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25" w:rsidRPr="003F06A7" w:rsidRDefault="00FE6925" w:rsidP="00FE6925">
      <w:pPr>
        <w:pStyle w:val="a3"/>
        <w:tabs>
          <w:tab w:val="left" w:pos="309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06A7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FE6925" w:rsidRPr="003F06A7" w:rsidRDefault="00FE6925" w:rsidP="00FE6925">
      <w:pPr>
        <w:pStyle w:val="a3"/>
        <w:tabs>
          <w:tab w:val="left" w:pos="309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t>поставки товаров</w:t>
      </w:r>
    </w:p>
    <w:p w:rsidR="00FE6925" w:rsidRPr="003F06A7" w:rsidRDefault="00FE6925" w:rsidP="00FE6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t xml:space="preserve">г. Бендеры </w:t>
      </w:r>
      <w:r w:rsidRPr="003F06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«____» ____________2021 года </w:t>
      </w:r>
    </w:p>
    <w:p w:rsidR="00FE6925" w:rsidRPr="003F06A7" w:rsidRDefault="00FE6925" w:rsidP="00FE69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925" w:rsidRDefault="00FE6925" w:rsidP="00FE6925">
      <w:pPr>
        <w:tabs>
          <w:tab w:val="left" w:pos="1276"/>
        </w:tabs>
        <w:ind w:firstLine="567"/>
        <w:jc w:val="both"/>
        <w:rPr>
          <w:lang w:bidi="ru-RU"/>
        </w:rPr>
      </w:pPr>
      <w:proofErr w:type="gramStart"/>
      <w:r w:rsidRPr="003F06A7">
        <w:rPr>
          <w:b/>
          <w:bCs/>
        </w:rPr>
        <w:t>Государственная администрация города Бендеры</w:t>
      </w:r>
      <w:r w:rsidRPr="003F06A7">
        <w:t xml:space="preserve">, именуемая в дальнейшем                                              </w:t>
      </w:r>
      <w:r w:rsidRPr="003F06A7">
        <w:rPr>
          <w:bCs/>
        </w:rPr>
        <w:t>«Заказчик</w:t>
      </w:r>
      <w:r w:rsidRPr="003F06A7">
        <w:t xml:space="preserve">», в лице Главы Романа Дмитриевича  Иванченко,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</w:t>
      </w:r>
      <w:r>
        <w:rPr>
          <w:bCs/>
        </w:rPr>
        <w:t>_______________________________</w:t>
      </w:r>
      <w:r w:rsidR="00FD5CC7">
        <w:t>, именуемое</w:t>
      </w:r>
      <w:r w:rsidRPr="003F06A7">
        <w:t xml:space="preserve"> в дальнейшем «Поставщик», в лице </w:t>
      </w:r>
      <w:r>
        <w:t>_</w:t>
      </w:r>
      <w:r w:rsidR="00FD5CC7">
        <w:t>______________________</w:t>
      </w:r>
      <w:r w:rsidRPr="00FD5CC7">
        <w:rPr>
          <w:iCs/>
        </w:rPr>
        <w:t>,</w:t>
      </w:r>
      <w:r w:rsidR="00FD5CC7" w:rsidRPr="00FD5CC7">
        <w:rPr>
          <w:iCs/>
        </w:rPr>
        <w:t xml:space="preserve"> </w:t>
      </w:r>
      <w:r w:rsidRPr="003F06A7">
        <w:t xml:space="preserve">действующего на основании </w:t>
      </w:r>
      <w:r w:rsidR="00FD5CC7">
        <w:t>______________</w:t>
      </w:r>
      <w:r>
        <w:t>_</w:t>
      </w:r>
      <w:r w:rsidRPr="003F06A7">
        <w:t xml:space="preserve">с другой стороны, и </w:t>
      </w:r>
      <w:r w:rsidR="00FD5CC7">
        <w:rPr>
          <w:b/>
        </w:rPr>
        <w:t>Муниципальное</w:t>
      </w:r>
      <w:r w:rsidRPr="003F06A7">
        <w:rPr>
          <w:b/>
        </w:rPr>
        <w:t xml:space="preserve"> учреждение</w:t>
      </w:r>
      <w:r w:rsidR="00FD5CC7">
        <w:rPr>
          <w:b/>
        </w:rPr>
        <w:t xml:space="preserve"> «Служба</w:t>
      </w:r>
      <w:proofErr w:type="gramEnd"/>
      <w:r w:rsidR="00FD5CC7">
        <w:rPr>
          <w:b/>
        </w:rPr>
        <w:t xml:space="preserve"> </w:t>
      </w:r>
      <w:proofErr w:type="gramStart"/>
      <w:r w:rsidR="00FD5CC7">
        <w:rPr>
          <w:b/>
        </w:rPr>
        <w:t>благоустройства и озеленения»</w:t>
      </w:r>
      <w:r w:rsidRPr="003F06A7">
        <w:t>, именуемое в дальнейшем «Получатель», в лице начальник</w:t>
      </w:r>
      <w:r w:rsidR="008D7BD8">
        <w:t>а Павлова Валерия Владимировича</w:t>
      </w:r>
      <w:r w:rsidRPr="003F06A7">
        <w:t>, действующ</w:t>
      </w:r>
      <w:r>
        <w:t>ий</w:t>
      </w:r>
      <w:r w:rsidRPr="003F06A7">
        <w:t xml:space="preserve"> на основании Устава, с третьей стороны, а при совместном упоминании именуемые «Стороны»</w:t>
      </w:r>
      <w:r w:rsidR="008D7BD8">
        <w:t>, а по отдельности – «Сторона»,</w:t>
      </w:r>
      <w:r>
        <w:t xml:space="preserve"> </w:t>
      </w:r>
      <w:r w:rsidRPr="003F06A7">
        <w:t xml:space="preserve">в соответствии с Гражданским кодексом </w:t>
      </w:r>
      <w:bookmarkStart w:id="0" w:name="_Hlk66275590"/>
      <w:r w:rsidRPr="003F06A7">
        <w:t>Приднестровской Молдавской Республики</w:t>
      </w:r>
      <w:bookmarkEnd w:id="0"/>
      <w:r w:rsidRPr="003F06A7">
        <w:t>, Законом Приднестровской Молдавской Республики от 26 ноября 2018 года № 318-З-</w:t>
      </w:r>
      <w:r w:rsidRPr="003F06A7">
        <w:rPr>
          <w:lang w:val="en-US"/>
        </w:rPr>
        <w:t>VI</w:t>
      </w:r>
      <w:r w:rsidRPr="003F06A7">
        <w:t xml:space="preserve"> «О закупках в Приднестровской Молдавской Республике»  (САЗ 18</w:t>
      </w:r>
      <w:r>
        <w:t>-48) (далее Закон о закупках</w:t>
      </w:r>
      <w:proofErr w:type="gramEnd"/>
      <w:r>
        <w:t>)</w:t>
      </w:r>
      <w:r w:rsidRPr="003F06A7">
        <w:t>, Планом закупок товаров, работ, услуг для обеспечения муницип</w:t>
      </w:r>
      <w:r w:rsidR="00110725">
        <w:t>альных нужд на 2021 год (№ 1.19</w:t>
      </w:r>
      <w:r w:rsidRPr="003F06A7">
        <w:t xml:space="preserve">), </w:t>
      </w:r>
      <w:r w:rsidRPr="003F06A7">
        <w:rPr>
          <w:lang w:bidi="ru-RU"/>
        </w:rPr>
        <w:t xml:space="preserve">по итогам проведения запроса предложений (Извещение о проведении запроса предложений </w:t>
      </w:r>
      <w:r w:rsidR="00110725">
        <w:rPr>
          <w:lang w:bidi="ru-RU"/>
        </w:rPr>
        <w:t>по закупке товаров, работ, услуг</w:t>
      </w:r>
      <w:r w:rsidRPr="003F06A7">
        <w:rPr>
          <w:lang w:bidi="ru-RU"/>
        </w:rPr>
        <w:t xml:space="preserve"> для обеспечения государственных (муниципальных) нужд от </w:t>
      </w:r>
      <w:r>
        <w:rPr>
          <w:lang w:bidi="ru-RU"/>
        </w:rPr>
        <w:t>__________</w:t>
      </w:r>
      <w:r w:rsidRPr="003F06A7">
        <w:rPr>
          <w:lang w:bidi="ru-RU"/>
        </w:rPr>
        <w:t xml:space="preserve"> 2021 года, </w:t>
      </w:r>
      <w:r>
        <w:rPr>
          <w:lang w:bidi="ru-RU"/>
        </w:rPr>
        <w:t xml:space="preserve">итоговый Протокол запроса предложений </w:t>
      </w:r>
      <w:r w:rsidR="00110725">
        <w:rPr>
          <w:lang w:bidi="ru-RU"/>
        </w:rPr>
        <w:t>по закупке ___________</w:t>
      </w:r>
      <w:r>
        <w:rPr>
          <w:lang w:bidi="ru-RU"/>
        </w:rPr>
        <w:t xml:space="preserve"> </w:t>
      </w:r>
      <w:r w:rsidRPr="003F06A7">
        <w:rPr>
          <w:lang w:bidi="ru-RU"/>
        </w:rPr>
        <w:t xml:space="preserve">для обеспечения государственных (муниципальных) нужд от </w:t>
      </w:r>
      <w:r>
        <w:rPr>
          <w:lang w:bidi="ru-RU"/>
        </w:rPr>
        <w:t>__________</w:t>
      </w:r>
      <w:r w:rsidRPr="003F06A7">
        <w:rPr>
          <w:lang w:bidi="ru-RU"/>
        </w:rPr>
        <w:t xml:space="preserve"> 2021 года </w:t>
      </w:r>
      <w:r>
        <w:rPr>
          <w:lang w:bidi="ru-RU"/>
        </w:rPr>
        <w:t xml:space="preserve"> </w:t>
      </w:r>
      <w:r w:rsidRPr="003F06A7">
        <w:rPr>
          <w:lang w:bidi="ru-RU"/>
        </w:rPr>
        <w:t xml:space="preserve">№ </w:t>
      </w:r>
      <w:r>
        <w:rPr>
          <w:lang w:bidi="ru-RU"/>
        </w:rPr>
        <w:t>______</w:t>
      </w:r>
      <w:proofErr w:type="gramStart"/>
      <w:r w:rsidR="00110725">
        <w:rPr>
          <w:lang w:bidi="ru-RU"/>
        </w:rPr>
        <w:t xml:space="preserve"> )</w:t>
      </w:r>
      <w:proofErr w:type="gramEnd"/>
      <w:r w:rsidRPr="003F06A7">
        <w:rPr>
          <w:lang w:bidi="ru-RU"/>
        </w:rPr>
        <w:t>, заключили настоящий договор о нижеследующем:</w:t>
      </w:r>
    </w:p>
    <w:p w:rsidR="00FE6925" w:rsidRPr="003F06A7" w:rsidRDefault="00FE6925" w:rsidP="00FE6925">
      <w:pPr>
        <w:tabs>
          <w:tab w:val="left" w:pos="1276"/>
        </w:tabs>
        <w:ind w:firstLine="567"/>
        <w:jc w:val="both"/>
        <w:rPr>
          <w:lang w:bidi="ru-RU"/>
        </w:rPr>
      </w:pPr>
    </w:p>
    <w:p w:rsidR="00FE6925" w:rsidRPr="003F06A7" w:rsidRDefault="00FE6925" w:rsidP="00FE6925">
      <w:pPr>
        <w:numPr>
          <w:ilvl w:val="0"/>
          <w:numId w:val="1"/>
        </w:numPr>
        <w:ind w:left="567" w:firstLine="567"/>
        <w:jc w:val="center"/>
        <w:rPr>
          <w:b/>
        </w:rPr>
      </w:pPr>
      <w:r w:rsidRPr="003F06A7">
        <w:rPr>
          <w:b/>
        </w:rPr>
        <w:t>Предмет договора</w:t>
      </w:r>
    </w:p>
    <w:p w:rsidR="00FE6925" w:rsidRPr="003F06A7" w:rsidRDefault="00FE6925" w:rsidP="00FE6925">
      <w:pPr>
        <w:numPr>
          <w:ilvl w:val="1"/>
          <w:numId w:val="1"/>
        </w:numPr>
        <w:ind w:left="0" w:firstLine="284"/>
        <w:jc w:val="both"/>
        <w:rPr>
          <w:lang w:eastAsia="en-US" w:bidi="ru-RU"/>
        </w:rPr>
      </w:pPr>
      <w:r>
        <w:t xml:space="preserve"> </w:t>
      </w:r>
      <w:r w:rsidRPr="003F06A7">
        <w:t xml:space="preserve">По </w:t>
      </w:r>
      <w:r w:rsidRPr="003F06A7">
        <w:rPr>
          <w:lang w:eastAsia="en-US"/>
        </w:rPr>
        <w:t>настоящему договору Поставщик,</w:t>
      </w:r>
      <w:r w:rsidRPr="003F06A7">
        <w:t xml:space="preserve"> осуществляющий предпринимательскую деятельность,</w:t>
      </w:r>
      <w:r w:rsidRPr="003F06A7">
        <w:rPr>
          <w:lang w:eastAsia="en-US"/>
        </w:rPr>
        <w:t xml:space="preserve"> обязуется в обусловленный договором срок поставить Зак</w:t>
      </w:r>
      <w:r w:rsidR="004B724F">
        <w:rPr>
          <w:lang w:eastAsia="en-US"/>
        </w:rPr>
        <w:t>азчику закупаемые им строительные материалы</w:t>
      </w:r>
      <w:r w:rsidR="00CA5516">
        <w:rPr>
          <w:lang w:eastAsia="en-US"/>
        </w:rPr>
        <w:t xml:space="preserve"> - </w:t>
      </w:r>
      <w:proofErr w:type="spellStart"/>
      <w:r w:rsidR="00CA5516">
        <w:rPr>
          <w:lang w:eastAsia="en-US"/>
        </w:rPr>
        <w:t>Биполь</w:t>
      </w:r>
      <w:proofErr w:type="spellEnd"/>
      <w:r>
        <w:rPr>
          <w:lang w:eastAsia="en-US"/>
        </w:rPr>
        <w:t xml:space="preserve"> </w:t>
      </w:r>
      <w:r w:rsidR="00CA5516">
        <w:rPr>
          <w:lang w:eastAsia="en-US"/>
        </w:rPr>
        <w:t>(далее - Товар) путем его</w:t>
      </w:r>
      <w:r w:rsidRPr="003F06A7">
        <w:rPr>
          <w:lang w:eastAsia="en-US"/>
        </w:rPr>
        <w:t xml:space="preserve"> отгрузки (передачи) </w:t>
      </w:r>
      <w:r w:rsidRPr="003F06A7">
        <w:rPr>
          <w:lang w:eastAsia="en-US" w:bidi="ru-RU"/>
        </w:rPr>
        <w:t>лицу, указанному в договоре в качестве Получателя.</w:t>
      </w:r>
    </w:p>
    <w:p w:rsidR="00FE6925" w:rsidRPr="003F06A7" w:rsidRDefault="00FE6925" w:rsidP="00FE6925">
      <w:pPr>
        <w:ind w:right="-2" w:firstLine="284"/>
        <w:jc w:val="both"/>
      </w:pPr>
      <w:r w:rsidRPr="003F06A7">
        <w:rPr>
          <w:rFonts w:eastAsia="Calibri"/>
          <w:lang w:eastAsia="en-US"/>
        </w:rPr>
        <w:t xml:space="preserve">1.2. </w:t>
      </w:r>
      <w:r w:rsidRPr="003F06A7">
        <w:t xml:space="preserve">Наименование, страна и фирма производитель, иные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:rsidR="00FE6925" w:rsidRPr="003F06A7" w:rsidRDefault="00FE6925" w:rsidP="00FE6925">
      <w:pPr>
        <w:jc w:val="both"/>
      </w:pPr>
      <w:r>
        <w:t xml:space="preserve">      </w:t>
      </w:r>
      <w:r w:rsidRPr="003F06A7">
        <w:t>1.3. Получат</w:t>
      </w:r>
      <w:r w:rsidR="004B724F">
        <w:t>ель обязуется принять</w:t>
      </w:r>
      <w:r w:rsidRPr="003F06A7">
        <w:t xml:space="preserve"> Товар в порядке и сроки, предусмотренные настоящим Договором.</w:t>
      </w:r>
    </w:p>
    <w:p w:rsidR="00FE6925" w:rsidRPr="003F06A7" w:rsidRDefault="00FE6925" w:rsidP="00FE6925">
      <w:pPr>
        <w:jc w:val="both"/>
        <w:rPr>
          <w:lang w:bidi="ru-RU"/>
        </w:rPr>
      </w:pPr>
      <w:r>
        <w:t xml:space="preserve">      </w:t>
      </w:r>
      <w:r w:rsidRPr="003F06A7">
        <w:t xml:space="preserve">1.4. </w:t>
      </w:r>
      <w:r w:rsidRPr="003F06A7">
        <w:rPr>
          <w:lang w:bidi="ru-RU"/>
        </w:rPr>
        <w:t>Договор заключен на основании п.</w:t>
      </w:r>
      <w:r>
        <w:rPr>
          <w:lang w:bidi="ru-RU"/>
        </w:rPr>
        <w:t>____</w:t>
      </w:r>
      <w:r w:rsidRPr="003F06A7">
        <w:rPr>
          <w:lang w:bidi="ru-RU"/>
        </w:rPr>
        <w:t xml:space="preserve"> ст. </w:t>
      </w:r>
      <w:r>
        <w:rPr>
          <w:lang w:bidi="ru-RU"/>
        </w:rPr>
        <w:t>______</w:t>
      </w:r>
      <w:r w:rsidRPr="003F06A7">
        <w:rPr>
          <w:lang w:bidi="ru-RU"/>
        </w:rPr>
        <w:t xml:space="preserve"> Закона о закупках.</w:t>
      </w:r>
    </w:p>
    <w:p w:rsidR="00FE6925" w:rsidRDefault="00FE6925" w:rsidP="00FE6925">
      <w:pPr>
        <w:ind w:firstLine="709"/>
        <w:jc w:val="center"/>
        <w:rPr>
          <w:b/>
          <w:color w:val="000000"/>
        </w:rPr>
      </w:pPr>
    </w:p>
    <w:p w:rsidR="00FE6925" w:rsidRPr="003F06A7" w:rsidRDefault="00FE6925" w:rsidP="00FE6925">
      <w:pPr>
        <w:ind w:firstLine="709"/>
        <w:jc w:val="center"/>
        <w:rPr>
          <w:b/>
          <w:color w:val="000000"/>
        </w:rPr>
      </w:pPr>
      <w:r w:rsidRPr="003F06A7">
        <w:rPr>
          <w:b/>
          <w:color w:val="000000"/>
        </w:rPr>
        <w:t>2. Цена договора, порядок и сроки оплаты</w:t>
      </w:r>
    </w:p>
    <w:p w:rsidR="00FE6925" w:rsidRPr="003F06A7" w:rsidRDefault="00FE6925" w:rsidP="00FE6925">
      <w:pPr>
        <w:jc w:val="both"/>
      </w:pPr>
      <w:r>
        <w:t xml:space="preserve">           </w:t>
      </w:r>
      <w:r w:rsidRPr="003F06A7">
        <w:t>2.1. Цена договора определяется согласно Спецификации (Приложение №1 к настоящему договору) и составляет</w:t>
      </w:r>
      <w:proofErr w:type="gramStart"/>
      <w:r w:rsidRPr="003F06A7">
        <w:t xml:space="preserve"> </w:t>
      </w:r>
      <w:r>
        <w:rPr>
          <w:b/>
          <w:color w:val="000000"/>
        </w:rPr>
        <w:t>____________</w:t>
      </w:r>
      <w:r w:rsidRPr="003F06A7">
        <w:rPr>
          <w:b/>
          <w:color w:val="000000"/>
        </w:rPr>
        <w:t xml:space="preserve"> </w:t>
      </w:r>
      <w:r w:rsidRPr="003F06A7">
        <w:t xml:space="preserve"> (</w:t>
      </w:r>
      <w:r>
        <w:t>___________________________</w:t>
      </w:r>
      <w:r w:rsidRPr="003F06A7">
        <w:t xml:space="preserve">) </w:t>
      </w:r>
      <w:proofErr w:type="gramEnd"/>
      <w:r w:rsidRPr="003F06A7">
        <w:t xml:space="preserve">Приднестровской Молдавской Республики. Цена Договора сформирована с учетом всех расходов Поставщика, </w:t>
      </w:r>
      <w:r w:rsidRPr="003F06A7">
        <w:rPr>
          <w:lang w:val="x-none"/>
        </w:rPr>
        <w:t>прямо или косвенно связанны</w:t>
      </w:r>
      <w:r w:rsidRPr="003F06A7">
        <w:t>х</w:t>
      </w:r>
      <w:r w:rsidRPr="003F06A7">
        <w:rPr>
          <w:lang w:val="x-none"/>
        </w:rPr>
        <w:t xml:space="preserve"> с поставкой</w:t>
      </w:r>
      <w:r w:rsidRPr="003F06A7">
        <w:t xml:space="preserve"> Товара, и</w:t>
      </w:r>
      <w:r w:rsidRPr="003F06A7">
        <w:rPr>
          <w:lang w:val="x-none"/>
        </w:rPr>
        <w:t xml:space="preserve"> </w:t>
      </w:r>
      <w:r w:rsidRPr="003F06A7">
        <w:t xml:space="preserve">иных расходов Поставщика, связанных с исполнением договора. </w:t>
      </w:r>
    </w:p>
    <w:p w:rsidR="00FE6925" w:rsidRPr="003F06A7" w:rsidRDefault="00FE6925" w:rsidP="00FE69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:rsidR="00FE6925" w:rsidRPr="003F06A7" w:rsidRDefault="00FE6925" w:rsidP="00FE6925">
      <w:pPr>
        <w:ind w:right="-2"/>
        <w:jc w:val="both"/>
      </w:pPr>
      <w:r w:rsidRPr="003F06A7">
        <w:rPr>
          <w:rFonts w:eastAsia="Calibri"/>
          <w:sz w:val="22"/>
          <w:szCs w:val="22"/>
          <w:lang w:eastAsia="en-US"/>
        </w:rPr>
        <w:t xml:space="preserve">           </w:t>
      </w:r>
      <w:r w:rsidRPr="003F06A7">
        <w:t>2.3. Цена единицы товара установлена Спецификацией (Приложение № 1 к настоящему договору).</w:t>
      </w:r>
    </w:p>
    <w:p w:rsidR="00E02294" w:rsidRDefault="00FE6925" w:rsidP="00FE6925">
      <w:pPr>
        <w:ind w:right="-2"/>
        <w:jc w:val="both"/>
      </w:pPr>
      <w:r w:rsidRPr="003F06A7">
        <w:t xml:space="preserve">         </w:t>
      </w:r>
      <w:r w:rsidR="00A41EFA">
        <w:t xml:space="preserve"> </w:t>
      </w:r>
      <w:r w:rsidRPr="003F06A7">
        <w:t xml:space="preserve"> 2.4. Источник финансирования –</w:t>
      </w:r>
      <w:r w:rsidR="00E02294" w:rsidRPr="00E02294">
        <w:rPr>
          <w:rFonts w:eastAsiaTheme="minorHAnsi"/>
          <w:sz w:val="22"/>
          <w:szCs w:val="22"/>
          <w:lang w:eastAsia="en-US"/>
        </w:rPr>
        <w:t xml:space="preserve"> </w:t>
      </w:r>
      <w:r w:rsidR="00E02294" w:rsidRPr="00E02294">
        <w:t>Местный бюджет</w:t>
      </w:r>
    </w:p>
    <w:p w:rsidR="00E02294" w:rsidRDefault="00FE6925" w:rsidP="00FE6925">
      <w:pPr>
        <w:ind w:right="-2"/>
        <w:jc w:val="both"/>
      </w:pPr>
      <w:r>
        <w:t xml:space="preserve">           2.</w:t>
      </w:r>
      <w:r w:rsidRPr="003F06A7">
        <w:t xml:space="preserve">5. </w:t>
      </w:r>
      <w:r w:rsidR="00E02294" w:rsidRPr="00E02294">
        <w:t xml:space="preserve">Оплата Товара производится </w:t>
      </w:r>
      <w:r w:rsidR="009039D6">
        <w:t xml:space="preserve">Заказчиком </w:t>
      </w:r>
      <w:r w:rsidR="00E02294" w:rsidRPr="00E02294">
        <w:t>в течение 15 (пятнадцати) банковских дней с момента  подписания акта приема-передачи товара либо иного документа о приемке товара.</w:t>
      </w:r>
    </w:p>
    <w:p w:rsidR="00B646B7" w:rsidRPr="00E02294" w:rsidRDefault="00FE6925" w:rsidP="00FE6925">
      <w:pPr>
        <w:ind w:right="-2"/>
        <w:jc w:val="both"/>
      </w:pPr>
      <w:r>
        <w:rPr>
          <w:rFonts w:eastAsia="Calibri"/>
          <w:lang w:eastAsia="en-US"/>
        </w:rPr>
        <w:tab/>
      </w:r>
    </w:p>
    <w:p w:rsidR="00FE6925" w:rsidRPr="003F06A7" w:rsidRDefault="00B646B7" w:rsidP="00FE6925">
      <w:pPr>
        <w:ind w:right="-2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AC5D46">
        <w:rPr>
          <w:rFonts w:eastAsia="Calibri"/>
          <w:lang w:eastAsia="en-US"/>
        </w:rPr>
        <w:t xml:space="preserve">      </w:t>
      </w:r>
      <w:r w:rsidR="00FE6925" w:rsidRPr="003F06A7">
        <w:t xml:space="preserve">2.6. </w:t>
      </w:r>
      <w:r w:rsidR="00FE6925" w:rsidRPr="003F06A7">
        <w:rPr>
          <w:rFonts w:eastAsia="Calibri"/>
          <w:bCs/>
          <w:lang w:eastAsia="en-US"/>
        </w:rPr>
        <w:t xml:space="preserve"> Расчет по настоящему</w:t>
      </w:r>
      <w:r w:rsidR="00A41EFA">
        <w:rPr>
          <w:rFonts w:eastAsia="Calibri"/>
          <w:bCs/>
          <w:lang w:eastAsia="en-US"/>
        </w:rPr>
        <w:t xml:space="preserve"> Договору производится Заказчиком</w:t>
      </w:r>
      <w:r w:rsidR="00FE6925" w:rsidRPr="003F06A7">
        <w:rPr>
          <w:rFonts w:eastAsia="Calibri"/>
          <w:bCs/>
          <w:lang w:eastAsia="en-US"/>
        </w:rPr>
        <w:t xml:space="preserve"> в безналичной форме путем перечисления денежных сре</w:t>
      </w:r>
      <w:proofErr w:type="gramStart"/>
      <w:r w:rsidR="00FE6925" w:rsidRPr="003F06A7">
        <w:rPr>
          <w:rFonts w:eastAsia="Calibri"/>
          <w:bCs/>
          <w:lang w:eastAsia="en-US"/>
        </w:rPr>
        <w:t>дств в р</w:t>
      </w:r>
      <w:proofErr w:type="gramEnd"/>
      <w:r w:rsidR="00FE6925" w:rsidRPr="003F06A7">
        <w:rPr>
          <w:rFonts w:eastAsia="Calibri"/>
          <w:bCs/>
          <w:lang w:eastAsia="en-US"/>
        </w:rPr>
        <w:t>ублях Приднестровской Молдавской Республики на расчетный счет Поставщика, указанный в разделе 11 настоящего Договора.</w:t>
      </w:r>
    </w:p>
    <w:p w:rsidR="00FE6925" w:rsidRPr="003F06A7" w:rsidRDefault="00A41EFA" w:rsidP="00FE6925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2.7. Заказчик</w:t>
      </w:r>
      <w:r w:rsidR="00FE6925" w:rsidRPr="003F06A7">
        <w:rPr>
          <w:rFonts w:eastAsia="Calibri"/>
          <w:bCs/>
          <w:lang w:eastAsia="en-US"/>
        </w:rPr>
        <w:t xml:space="preserve"> признается исполнившим свою обязанность по оплате</w:t>
      </w:r>
      <w:r w:rsidR="002378B7">
        <w:rPr>
          <w:rFonts w:eastAsia="Calibri"/>
          <w:bCs/>
          <w:lang w:eastAsia="en-US"/>
        </w:rPr>
        <w:t xml:space="preserve"> Товара</w:t>
      </w:r>
      <w:r w:rsidR="00FE6925" w:rsidRPr="003F06A7">
        <w:rPr>
          <w:rFonts w:eastAsia="Calibri"/>
          <w:bCs/>
          <w:lang w:eastAsia="en-US"/>
        </w:rPr>
        <w:t xml:space="preserve"> с момента зачисления всей суммы денежных средств на расчетный счет Поставщика.</w:t>
      </w:r>
    </w:p>
    <w:p w:rsidR="00FE6925" w:rsidRDefault="00FE6925" w:rsidP="00FE6925">
      <w:pPr>
        <w:widowControl w:val="0"/>
        <w:tabs>
          <w:tab w:val="left" w:pos="0"/>
        </w:tabs>
        <w:spacing w:line="274" w:lineRule="exact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 xml:space="preserve">            </w:t>
      </w:r>
      <w:r w:rsidRPr="00E02294">
        <w:rPr>
          <w:color w:val="000000"/>
          <w:lang w:bidi="ru-RU"/>
        </w:rPr>
        <w:t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вправе перечислить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:rsidR="00FE6925" w:rsidRPr="003F06A7" w:rsidRDefault="00FE6925" w:rsidP="00FE6925">
      <w:pPr>
        <w:widowControl w:val="0"/>
        <w:tabs>
          <w:tab w:val="left" w:pos="0"/>
        </w:tabs>
        <w:spacing w:line="274" w:lineRule="exact"/>
        <w:jc w:val="both"/>
        <w:rPr>
          <w:rFonts w:eastAsia="Calibri"/>
          <w:bCs/>
          <w:lang w:eastAsia="en-US"/>
        </w:rPr>
      </w:pPr>
    </w:p>
    <w:p w:rsidR="00FE6925" w:rsidRPr="003F06A7" w:rsidRDefault="00FE6925" w:rsidP="00FE6925">
      <w:pPr>
        <w:jc w:val="center"/>
        <w:rPr>
          <w:b/>
        </w:rPr>
      </w:pPr>
      <w:r w:rsidRPr="003F06A7">
        <w:rPr>
          <w:b/>
          <w:bCs/>
        </w:rPr>
        <w:t>3. Поря</w:t>
      </w:r>
      <w:r w:rsidRPr="003F06A7">
        <w:rPr>
          <w:b/>
        </w:rPr>
        <w:t>док, сроки и условия поставки и приемки товара</w:t>
      </w:r>
    </w:p>
    <w:p w:rsidR="00E02294" w:rsidRDefault="00FE6925" w:rsidP="00FE6925">
      <w:pPr>
        <w:ind w:firstLine="567"/>
        <w:jc w:val="both"/>
      </w:pPr>
      <w:r w:rsidRPr="003F06A7">
        <w:t xml:space="preserve">3.1. </w:t>
      </w:r>
      <w:r w:rsidRPr="00AC5D46">
        <w:t xml:space="preserve">Поставка Товара осуществляется в течение 5 (пяти) рабочих дней с момента </w:t>
      </w:r>
      <w:r w:rsidR="00E02294">
        <w:t xml:space="preserve">подписания </w:t>
      </w:r>
      <w:r w:rsidR="00EC21F9">
        <w:t xml:space="preserve">настоящего </w:t>
      </w:r>
      <w:r w:rsidR="00E02294">
        <w:t xml:space="preserve">договора. </w:t>
      </w:r>
      <w:r w:rsidRPr="00AC5D46">
        <w:t xml:space="preserve">В случае отсутствия Товара на складе Поставщика, поставка Товара осуществляется в течение 30 (тридцати) рабочих дней с момента </w:t>
      </w:r>
      <w:r w:rsidR="00E02294">
        <w:t xml:space="preserve">подписания </w:t>
      </w:r>
      <w:r w:rsidR="00EC21F9">
        <w:t xml:space="preserve">настоящего </w:t>
      </w:r>
      <w:r w:rsidR="00E02294">
        <w:t>договора.</w:t>
      </w:r>
    </w:p>
    <w:p w:rsidR="00FE6925" w:rsidRPr="003F06A7" w:rsidRDefault="00AD2FB9" w:rsidP="00FE6925">
      <w:pPr>
        <w:ind w:firstLine="567"/>
        <w:jc w:val="both"/>
      </w:pPr>
      <w:r>
        <w:t xml:space="preserve">3.2. Место поставки Товара: г. Бендеры, </w:t>
      </w:r>
      <w:r w:rsidR="00F042A6" w:rsidRPr="00F042A6">
        <w:t xml:space="preserve">ул. </w:t>
      </w:r>
      <w:proofErr w:type="gramStart"/>
      <w:r w:rsidR="00F042A6" w:rsidRPr="00F042A6">
        <w:t>Киевская</w:t>
      </w:r>
      <w:proofErr w:type="gramEnd"/>
      <w:r w:rsidR="00FE6925" w:rsidRPr="00F042A6">
        <w:t xml:space="preserve">, </w:t>
      </w:r>
      <w:r w:rsidR="00F042A6" w:rsidRPr="00F042A6">
        <w:t>20</w:t>
      </w:r>
      <w:r w:rsidR="00FE6925" w:rsidRPr="00F042A6">
        <w:t>.</w:t>
      </w:r>
      <w:r w:rsidR="00FE6925" w:rsidRPr="003F06A7">
        <w:t xml:space="preserve"> Поставка Товара осуществляется Поставщиком за свой счёт.</w:t>
      </w:r>
      <w:r w:rsidR="00F042A6">
        <w:t xml:space="preserve"> </w:t>
      </w:r>
      <w:r w:rsidR="00FE6925" w:rsidRPr="003F06A7">
        <w:t xml:space="preserve"> </w:t>
      </w:r>
    </w:p>
    <w:p w:rsidR="00FE6925" w:rsidRPr="003F06A7" w:rsidRDefault="00FE6925" w:rsidP="00FE6925">
      <w:pPr>
        <w:ind w:firstLine="567"/>
        <w:jc w:val="both"/>
      </w:pPr>
      <w:r w:rsidRPr="003F06A7">
        <w:t xml:space="preserve">3.3. </w:t>
      </w:r>
      <w:r w:rsidRPr="003F06A7">
        <w:rPr>
          <w:lang w:bidi="ru-RU"/>
        </w:rPr>
        <w:t>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:rsidR="00FE6925" w:rsidRPr="003F06A7" w:rsidRDefault="00FE6925" w:rsidP="00FE6925">
      <w:pPr>
        <w:ind w:firstLine="567"/>
        <w:jc w:val="both"/>
      </w:pPr>
      <w:r w:rsidRPr="003F06A7">
        <w:t xml:space="preserve">3.4. Поставщик одновременно с передачей Товара обязан передать Получателю документы, относящиеся к данному Товару и необходимые для его использования, в том числе: </w:t>
      </w:r>
    </w:p>
    <w:p w:rsidR="00FE6925" w:rsidRPr="003F06A7" w:rsidRDefault="00FE6925" w:rsidP="00FE6925">
      <w:pPr>
        <w:ind w:firstLine="567"/>
        <w:jc w:val="both"/>
      </w:pPr>
      <w:r w:rsidRPr="003F06A7">
        <w:t xml:space="preserve">а) акт приема-передачи товара либо иной документ о приемке поставленного товара; </w:t>
      </w:r>
    </w:p>
    <w:p w:rsidR="00FE6925" w:rsidRPr="003F06A7" w:rsidRDefault="00FE6925" w:rsidP="00FE6925">
      <w:pPr>
        <w:ind w:firstLine="567"/>
        <w:jc w:val="both"/>
        <w:rPr>
          <w:bCs/>
        </w:rPr>
      </w:pPr>
      <w:r w:rsidRPr="003F06A7">
        <w:rPr>
          <w:bCs/>
        </w:rPr>
        <w:t>б) товарную накладную;</w:t>
      </w:r>
    </w:p>
    <w:p w:rsidR="00FE6925" w:rsidRPr="003F06A7" w:rsidRDefault="00FE6925" w:rsidP="00FE6925">
      <w:pPr>
        <w:ind w:firstLine="567"/>
        <w:jc w:val="both"/>
        <w:rPr>
          <w:bCs/>
        </w:rPr>
      </w:pPr>
      <w:r w:rsidRPr="003F06A7">
        <w:rPr>
          <w:bCs/>
        </w:rPr>
        <w:t>в) счет на оплату товара;</w:t>
      </w:r>
    </w:p>
    <w:p w:rsidR="00FE6925" w:rsidRPr="003F06A7" w:rsidRDefault="00FE6925" w:rsidP="00FE6925">
      <w:pPr>
        <w:ind w:firstLine="567"/>
        <w:jc w:val="both"/>
      </w:pPr>
      <w:r w:rsidRPr="003F06A7">
        <w:t xml:space="preserve">г) сертификат качества и (или) </w:t>
      </w:r>
      <w:r w:rsidRPr="003F06A7">
        <w:rPr>
          <w:color w:val="000000"/>
          <w:lang w:eastAsia="en-US"/>
        </w:rPr>
        <w:t xml:space="preserve">другие документы, удостоверяющие качество </w:t>
      </w:r>
      <w:r w:rsidRPr="003F06A7">
        <w:t>и безопасность поставляемого Товара, если на товар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:rsidR="00FE6925" w:rsidRPr="003F06A7" w:rsidRDefault="00FE6925" w:rsidP="00FE6925">
      <w:pPr>
        <w:ind w:firstLine="567"/>
        <w:jc w:val="both"/>
      </w:pPr>
      <w:r>
        <w:t>д</w:t>
      </w:r>
      <w:r w:rsidRPr="003F06A7">
        <w:t>) паспорт на каждую единицу Товара, в случае если поставляемый Товар требует паспортизации;</w:t>
      </w:r>
    </w:p>
    <w:p w:rsidR="00FE6925" w:rsidRPr="003F06A7" w:rsidRDefault="00FE6925" w:rsidP="00FE6925">
      <w:pPr>
        <w:ind w:firstLine="567"/>
        <w:jc w:val="both"/>
      </w:pPr>
      <w:r>
        <w:t>е</w:t>
      </w:r>
      <w:r w:rsidRPr="003F06A7">
        <w:t>) инструкции по эксплуатации Товара</w:t>
      </w:r>
      <w:r>
        <w:t xml:space="preserve"> (при их наличии)</w:t>
      </w:r>
      <w:r w:rsidRPr="003F06A7">
        <w:t>;</w:t>
      </w:r>
    </w:p>
    <w:p w:rsidR="00FE6925" w:rsidRPr="003F06A7" w:rsidRDefault="00FE6925" w:rsidP="00FE6925">
      <w:pPr>
        <w:ind w:firstLine="567"/>
        <w:jc w:val="both"/>
        <w:rPr>
          <w:bCs/>
        </w:rPr>
      </w:pPr>
      <w:r>
        <w:rPr>
          <w:bCs/>
        </w:rPr>
        <w:t>ж</w:t>
      </w:r>
      <w:r w:rsidRPr="003F06A7">
        <w:rPr>
          <w:bCs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:rsidR="00FE6925" w:rsidRPr="003F06A7" w:rsidRDefault="00FE6925" w:rsidP="00FE6925">
      <w:pPr>
        <w:ind w:right="-2" w:firstLine="284"/>
        <w:jc w:val="both"/>
      </w:pPr>
      <w:r w:rsidRPr="003F06A7">
        <w:t xml:space="preserve">   3.5. В случае непредставления Поставщиком указанных в пункте 3.4. документов Товар </w:t>
      </w:r>
    </w:p>
    <w:p w:rsidR="00FE6925" w:rsidRPr="003F06A7" w:rsidRDefault="00FE6925" w:rsidP="00FE6925">
      <w:pPr>
        <w:ind w:right="-2"/>
        <w:jc w:val="both"/>
      </w:pPr>
      <w:r w:rsidRPr="003F06A7">
        <w:t xml:space="preserve">считается переданным некомплектным, и Получатель вправе не принимать его до дня предоставления соответствующих документов. </w:t>
      </w:r>
    </w:p>
    <w:p w:rsidR="00FE6925" w:rsidRPr="003F06A7" w:rsidRDefault="00FE6925" w:rsidP="00FE6925">
      <w:pPr>
        <w:ind w:right="-2"/>
        <w:jc w:val="both"/>
        <w:rPr>
          <w:rFonts w:eastAsia="Calibri"/>
          <w:lang w:eastAsia="en-US"/>
        </w:rPr>
      </w:pPr>
      <w:r w:rsidRPr="003F06A7">
        <w:rPr>
          <w:rFonts w:eastAsia="Calibri"/>
          <w:sz w:val="22"/>
          <w:szCs w:val="22"/>
          <w:lang w:eastAsia="en-US"/>
        </w:rPr>
        <w:t xml:space="preserve">        </w:t>
      </w:r>
      <w:r w:rsidRPr="003F06A7">
        <w:t xml:space="preserve">3.6. </w:t>
      </w:r>
      <w:r w:rsidRPr="003F06A7">
        <w:rPr>
          <w:rFonts w:eastAsia="Calibri"/>
          <w:lang w:eastAsia="en-US"/>
        </w:rPr>
        <w:t>Приемка Товара осуществляется материально – ответственным лицом Получателя в присутствии представителя Поставщика.</w:t>
      </w:r>
    </w:p>
    <w:p w:rsidR="00FE6925" w:rsidRPr="003F06A7" w:rsidRDefault="00FE6925" w:rsidP="00FE6925">
      <w:pPr>
        <w:ind w:firstLine="567"/>
        <w:jc w:val="both"/>
        <w:rPr>
          <w:rFonts w:eastAsia="Calibri"/>
        </w:rPr>
      </w:pPr>
      <w:r w:rsidRPr="003F06A7">
        <w:rPr>
          <w:rFonts w:eastAsia="Calibri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:rsidR="00FE6925" w:rsidRDefault="00FE6925" w:rsidP="00FE6925">
      <w:pPr>
        <w:ind w:firstLine="567"/>
        <w:jc w:val="both"/>
      </w:pPr>
      <w:r w:rsidRPr="003F06A7">
        <w:t xml:space="preserve">3.7. </w:t>
      </w:r>
      <w:proofErr w:type="gramStart"/>
      <w:r w:rsidRPr="003F06A7">
        <w:t xml:space="preserve">При недопоставке Товара (отсутствует часть заказанных Товаров, комплектующих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</w:t>
      </w:r>
      <w:r>
        <w:t xml:space="preserve"> </w:t>
      </w:r>
      <w:r w:rsidRPr="003F06A7">
        <w:t xml:space="preserve">необходимого для допоставки Товара на складе Поставщика, срок поставки увеличивается по согласованию сторон. </w:t>
      </w:r>
      <w:proofErr w:type="gramEnd"/>
    </w:p>
    <w:p w:rsidR="00394D8C" w:rsidRDefault="00394D8C" w:rsidP="00FE6925">
      <w:pPr>
        <w:ind w:firstLine="567"/>
        <w:jc w:val="both"/>
      </w:pPr>
    </w:p>
    <w:p w:rsidR="00FE6925" w:rsidRPr="003F06A7" w:rsidRDefault="00FE6925" w:rsidP="00FE69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10 (десяти) рабочих дней с момента получения Товара заявить Поставщику претензию по качеству Товара.</w:t>
      </w:r>
    </w:p>
    <w:p w:rsidR="00FE6925" w:rsidRPr="003F06A7" w:rsidRDefault="00FE6925" w:rsidP="00FE692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F06A7">
        <w:rPr>
          <w:rFonts w:ascii="Times New Roman" w:hAnsi="Times New Roman" w:cs="Times New Roman"/>
          <w:color w:val="000000"/>
          <w:sz w:val="24"/>
          <w:szCs w:val="24"/>
        </w:rPr>
        <w:t>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:rsidR="00FE6925" w:rsidRPr="003F06A7" w:rsidRDefault="00FE6925" w:rsidP="00FE6925">
      <w:pPr>
        <w:ind w:right="-2"/>
        <w:jc w:val="both"/>
        <w:rPr>
          <w:color w:val="000000"/>
        </w:rPr>
      </w:pPr>
      <w:r w:rsidRPr="003F06A7">
        <w:rPr>
          <w:color w:val="000000"/>
        </w:rPr>
        <w:t xml:space="preserve">          3.10. Поставщик признается исполнившим обязательства п</w:t>
      </w:r>
      <w:r w:rsidR="0017593C">
        <w:rPr>
          <w:color w:val="000000"/>
        </w:rPr>
        <w:t>о поставке Товара и к Заказчику</w:t>
      </w:r>
      <w:r w:rsidRPr="003F06A7">
        <w:rPr>
          <w:color w:val="000000"/>
        </w:rPr>
        <w:t xml:space="preserve"> переходят права собственности, а равно риска случайной гибели или случайного повреждения на поставленный Товар с момента подписания Сторонами соответствующего Акта приема-передачи товара либо иного документа о приемке поставленного товара.</w:t>
      </w:r>
    </w:p>
    <w:p w:rsidR="00FE6925" w:rsidRPr="003F06A7" w:rsidRDefault="00FE6925" w:rsidP="00FE6925">
      <w:pPr>
        <w:jc w:val="center"/>
        <w:rPr>
          <w:b/>
        </w:rPr>
      </w:pPr>
      <w:r w:rsidRPr="003F06A7">
        <w:rPr>
          <w:b/>
        </w:rPr>
        <w:t>4. Права и обязанности сторон</w:t>
      </w:r>
    </w:p>
    <w:p w:rsidR="00FE6925" w:rsidRPr="003F06A7" w:rsidRDefault="00FE6925" w:rsidP="00FE6925">
      <w:pPr>
        <w:ind w:firstLine="567"/>
        <w:jc w:val="both"/>
        <w:rPr>
          <w:b/>
        </w:rPr>
      </w:pPr>
      <w:r w:rsidRPr="003F06A7">
        <w:rPr>
          <w:b/>
        </w:rPr>
        <w:t>4.1. Поставщик вправе: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t xml:space="preserve">4.1.1. </w:t>
      </w:r>
      <w:r w:rsidRPr="003F06A7">
        <w:rPr>
          <w:rFonts w:eastAsia="Calibri"/>
          <w:lang w:eastAsia="en-US"/>
        </w:rPr>
        <w:t xml:space="preserve">требовать обеспечения своевременной приемки Товара и подписания Акта приема-передачи товара либо обоснованного отказа от его подписания в установленные сроки; </w:t>
      </w:r>
    </w:p>
    <w:p w:rsidR="00FE6925" w:rsidRPr="003F06A7" w:rsidRDefault="00FE6925" w:rsidP="00FE6925">
      <w:pPr>
        <w:ind w:right="-1" w:firstLine="567"/>
        <w:jc w:val="both"/>
      </w:pPr>
      <w:r w:rsidRPr="003F06A7">
        <w:t>4.1.2. требовать своевременной оплаты Товара на условиях, предусмотренных настоящим договором;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color w:val="000000"/>
          <w:lang w:eastAsia="en-US"/>
        </w:rPr>
      </w:pPr>
      <w:r w:rsidRPr="003F06A7">
        <w:rPr>
          <w:color w:val="000000"/>
          <w:lang w:eastAsia="en-US"/>
        </w:rPr>
        <w:t xml:space="preserve">4.1.3. </w:t>
      </w:r>
      <w:r w:rsidRPr="003F06A7">
        <w:rPr>
          <w:rFonts w:eastAsia="Calibri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b/>
          <w:bCs/>
          <w:color w:val="000000"/>
          <w:lang w:eastAsia="en-US"/>
        </w:rPr>
      </w:pPr>
      <w:r w:rsidRPr="003F06A7">
        <w:rPr>
          <w:b/>
          <w:bCs/>
        </w:rPr>
        <w:t>4.2. Поставщик обязан:</w:t>
      </w:r>
    </w:p>
    <w:p w:rsidR="00FE6925" w:rsidRPr="003F06A7" w:rsidRDefault="00FE6925" w:rsidP="00FE6925">
      <w:pPr>
        <w:ind w:firstLine="567"/>
        <w:jc w:val="both"/>
      </w:pPr>
      <w:proofErr w:type="gramStart"/>
      <w:r w:rsidRPr="003F06A7">
        <w:t xml:space="preserve">4.2.1. поставить </w:t>
      </w:r>
      <w:r w:rsidR="00394D8C">
        <w:t xml:space="preserve">Заказчику </w:t>
      </w:r>
      <w:r w:rsidRPr="003F06A7">
        <w:t xml:space="preserve">на условиях, в порядке и сроки,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 к настоящему Договору),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  <w:proofErr w:type="gramEnd"/>
    </w:p>
    <w:p w:rsidR="00FE6925" w:rsidRPr="003F06A7" w:rsidRDefault="00FE6925" w:rsidP="00FE6925">
      <w:pPr>
        <w:suppressAutoHyphens/>
        <w:ind w:firstLine="567"/>
        <w:jc w:val="both"/>
        <w:rPr>
          <w:rFonts w:eastAsia="Calibri"/>
          <w:lang w:eastAsia="ar-SA"/>
        </w:rPr>
      </w:pPr>
      <w:r w:rsidRPr="003F06A7">
        <w:rPr>
          <w:rFonts w:eastAsia="Calibri"/>
          <w:lang w:eastAsia="ar-SA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:rsidR="00FE6925" w:rsidRPr="003F06A7" w:rsidRDefault="00FE6925" w:rsidP="00FE6925">
      <w:pPr>
        <w:suppressAutoHyphens/>
        <w:ind w:firstLine="567"/>
        <w:jc w:val="both"/>
        <w:rPr>
          <w:rFonts w:eastAsia="Calibri"/>
          <w:color w:val="000000"/>
          <w:lang w:eastAsia="ar-SA"/>
        </w:rPr>
      </w:pPr>
      <w:r w:rsidRPr="003F06A7">
        <w:rPr>
          <w:rFonts w:eastAsia="Calibri"/>
          <w:lang w:eastAsia="ar-SA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</w:t>
      </w:r>
      <w:r w:rsidRPr="003F06A7">
        <w:rPr>
          <w:rFonts w:eastAsia="Calibri"/>
          <w:color w:val="000000"/>
          <w:lang w:eastAsia="ar-SA"/>
        </w:rPr>
        <w:t>произвести замену товара в сроки, предусмотренные настоящим договором;</w:t>
      </w:r>
    </w:p>
    <w:p w:rsidR="00FE6925" w:rsidRPr="003F06A7" w:rsidRDefault="00FE6925" w:rsidP="00FE6925">
      <w:pPr>
        <w:suppressAutoHyphens/>
        <w:ind w:firstLine="567"/>
        <w:jc w:val="both"/>
        <w:rPr>
          <w:rFonts w:eastAsia="Calibri"/>
          <w:color w:val="000000"/>
          <w:lang w:eastAsia="ar-SA"/>
        </w:rPr>
      </w:pPr>
      <w:r w:rsidRPr="003F06A7">
        <w:rPr>
          <w:rFonts w:eastAsia="Calibri"/>
          <w:color w:val="000000"/>
          <w:lang w:eastAsia="ar-SA"/>
        </w:rPr>
        <w:t>4.2.4.</w:t>
      </w:r>
      <w:r w:rsidRPr="003F06A7">
        <w:rPr>
          <w:color w:val="000000"/>
          <w:lang w:eastAsia="en-US"/>
        </w:rPr>
        <w:t xml:space="preserve"> </w:t>
      </w:r>
      <w:r w:rsidRPr="00892535">
        <w:rPr>
          <w:color w:val="000000"/>
          <w:lang w:eastAsia="en-US"/>
        </w:rPr>
        <w:t>обеспечить возможность осуществления Заказчиком контроля и надзора над исполнением договора;</w:t>
      </w:r>
    </w:p>
    <w:p w:rsidR="00FE6925" w:rsidRPr="002935E0" w:rsidRDefault="00FE6925" w:rsidP="00FE6925">
      <w:pPr>
        <w:suppressAutoHyphens/>
        <w:ind w:firstLine="567"/>
        <w:jc w:val="both"/>
        <w:rPr>
          <w:rFonts w:eastAsia="Calibri"/>
          <w:color w:val="000000"/>
          <w:lang w:eastAsia="ar-SA" w:bidi="ru-RU"/>
        </w:rPr>
      </w:pPr>
      <w:proofErr w:type="gramStart"/>
      <w:r w:rsidRPr="003F06A7">
        <w:rPr>
          <w:rFonts w:eastAsia="Calibri"/>
          <w:color w:val="000000"/>
          <w:lang w:eastAsia="ar-SA"/>
        </w:rPr>
        <w:t xml:space="preserve">4.2.5. </w:t>
      </w:r>
      <w:r w:rsidRPr="00892535">
        <w:rPr>
          <w:rFonts w:eastAsia="Calibri"/>
          <w:color w:val="000000"/>
          <w:lang w:eastAsia="ar-SA" w:bidi="ru-RU"/>
        </w:rPr>
        <w:t>обеспечить свое</w:t>
      </w:r>
      <w:r w:rsidRPr="002935E0">
        <w:rPr>
          <w:rFonts w:eastAsia="Calibri"/>
          <w:color w:val="000000"/>
          <w:lang w:eastAsia="ar-SA" w:bidi="ru-RU"/>
        </w:rPr>
        <w:t xml:space="preserve">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  <w:proofErr w:type="gramEnd"/>
    </w:p>
    <w:p w:rsidR="00FE6925" w:rsidRPr="003F06A7" w:rsidRDefault="00FE6925" w:rsidP="00FE6925">
      <w:pPr>
        <w:suppressAutoHyphens/>
        <w:ind w:firstLine="567"/>
        <w:jc w:val="both"/>
        <w:rPr>
          <w:rFonts w:eastAsia="Calibri"/>
          <w:color w:val="000000"/>
          <w:shd w:val="clear" w:color="auto" w:fill="FFFFFF"/>
        </w:rPr>
      </w:pPr>
      <w:r w:rsidRPr="003F06A7">
        <w:rPr>
          <w:rFonts w:eastAsia="Calibri"/>
          <w:color w:val="000000"/>
        </w:rPr>
        <w:t>4.2.6.</w:t>
      </w:r>
      <w:r w:rsidRPr="003F06A7">
        <w:rPr>
          <w:rFonts w:eastAsia="Calibri"/>
          <w:b/>
          <w:color w:val="000000"/>
        </w:rPr>
        <w:t xml:space="preserve"> </w:t>
      </w:r>
      <w:r w:rsidRPr="003F06A7">
        <w:rPr>
          <w:rFonts w:eastAsia="Calibri"/>
          <w:color w:val="000000"/>
          <w:shd w:val="clear" w:color="auto" w:fill="FFFFFF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договора;</w:t>
      </w:r>
    </w:p>
    <w:p w:rsidR="00FE6925" w:rsidRPr="00BD3053" w:rsidRDefault="00FE6925" w:rsidP="00FE6925">
      <w:pPr>
        <w:ind w:right="-2" w:firstLine="284"/>
        <w:jc w:val="both"/>
        <w:rPr>
          <w:color w:val="000000"/>
          <w:lang w:eastAsia="en-US"/>
        </w:rPr>
      </w:pPr>
      <w:r w:rsidRPr="003F06A7">
        <w:rPr>
          <w:rFonts w:eastAsia="Calibri"/>
          <w:color w:val="000000"/>
          <w:shd w:val="clear" w:color="auto" w:fill="FFFFFF"/>
        </w:rPr>
        <w:t xml:space="preserve">     4.2.7.</w:t>
      </w:r>
      <w:r w:rsidRPr="003F06A7">
        <w:rPr>
          <w:color w:val="000000"/>
          <w:lang w:eastAsia="en-US"/>
        </w:rPr>
        <w:t xml:space="preserve">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договору;</w:t>
      </w:r>
    </w:p>
    <w:p w:rsidR="00FE6925" w:rsidRPr="003F06A7" w:rsidRDefault="00FE6925" w:rsidP="00FE6925">
      <w:pPr>
        <w:ind w:right="-2"/>
        <w:jc w:val="both"/>
        <w:rPr>
          <w:rFonts w:eastAsia="Calibri"/>
          <w:color w:val="000000"/>
          <w:lang w:eastAsia="ar-SA"/>
        </w:rPr>
      </w:pPr>
      <w:r w:rsidRPr="003F06A7">
        <w:rPr>
          <w:rFonts w:eastAsia="Calibri"/>
          <w:sz w:val="22"/>
          <w:szCs w:val="22"/>
          <w:lang w:eastAsia="en-US"/>
        </w:rPr>
        <w:t xml:space="preserve">          </w:t>
      </w:r>
      <w:r w:rsidRPr="003F06A7">
        <w:rPr>
          <w:rFonts w:eastAsia="Calibri"/>
          <w:color w:val="000000"/>
          <w:lang w:eastAsia="ar-SA"/>
        </w:rPr>
        <w:t>4.2.8. выполнять иные обязанности, предусмотренные настоящим Договором.</w:t>
      </w:r>
    </w:p>
    <w:p w:rsidR="00FE6925" w:rsidRPr="003F06A7" w:rsidRDefault="00FE6925" w:rsidP="00FE6925">
      <w:pPr>
        <w:suppressAutoHyphens/>
        <w:ind w:firstLine="567"/>
        <w:jc w:val="both"/>
        <w:rPr>
          <w:b/>
          <w:bCs/>
        </w:rPr>
      </w:pPr>
      <w:r w:rsidRPr="003F06A7">
        <w:rPr>
          <w:rFonts w:eastAsia="Calibri"/>
          <w:b/>
          <w:bCs/>
          <w:color w:val="000000"/>
          <w:lang w:eastAsia="ar-SA"/>
        </w:rPr>
        <w:t xml:space="preserve">4.3. </w:t>
      </w:r>
      <w:r w:rsidRPr="003F06A7">
        <w:rPr>
          <w:b/>
          <w:bCs/>
        </w:rPr>
        <w:t>Заказчик вправе: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:rsidR="00FE6925" w:rsidRPr="003F06A7" w:rsidRDefault="00FE6925" w:rsidP="00FE6925">
      <w:pPr>
        <w:ind w:right="-1" w:firstLine="567"/>
        <w:jc w:val="both"/>
        <w:rPr>
          <w:vertAlign w:val="superscript"/>
        </w:rPr>
      </w:pPr>
      <w:r w:rsidRPr="003F06A7">
        <w:rPr>
          <w:rFonts w:eastAsia="Calibri"/>
          <w:lang w:eastAsia="en-US"/>
        </w:rPr>
        <w:t>4.3.2. требовать от Поставщика своевременного устранения выявленных недостатков Товара;</w:t>
      </w:r>
    </w:p>
    <w:p w:rsidR="00FE6925" w:rsidRPr="00BD3053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4.3.3. осуществлять контроль над исполнением договора и гарантийных обязательств без вмешательства в оперативную хозяйственную деятельность Поставщика;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color w:val="000000"/>
          <w:lang w:eastAsia="en-US"/>
        </w:rPr>
      </w:pPr>
      <w:r w:rsidRPr="003F06A7">
        <w:rPr>
          <w:rFonts w:eastAsia="Calibri"/>
          <w:color w:val="000000"/>
          <w:lang w:eastAsia="en-US"/>
        </w:rPr>
        <w:t>4.3.4. при обнаружении отступлений от договора или иных недостатков в Товаре немедленно заявить об этом Поставщику;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color w:val="000000"/>
          <w:lang w:eastAsia="en-US"/>
        </w:rPr>
        <w:t>4.3.5. провести экспертизу Товара с привлечением экспертов, экспертных организаций;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4.3.6.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lastRenderedPageBreak/>
        <w:t>4.3.7.</w:t>
      </w:r>
      <w:r w:rsidRPr="003F06A7">
        <w:rPr>
          <w:rFonts w:eastAsia="Calibri"/>
        </w:rPr>
        <w:t xml:space="preserve"> </w:t>
      </w:r>
      <w:r w:rsidRPr="003F06A7">
        <w:rPr>
          <w:rFonts w:eastAsia="Calibri"/>
          <w:lang w:eastAsia="en-US"/>
        </w:rPr>
        <w:t>запрашивать у Поставщика любую относящуюся к предмету договора документацию и информацию.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color w:val="000000"/>
          <w:lang w:eastAsia="en-US"/>
        </w:rPr>
      </w:pPr>
      <w:r w:rsidRPr="003F06A7">
        <w:rPr>
          <w:rFonts w:eastAsia="Calibri"/>
          <w:color w:val="000000"/>
          <w:lang w:eastAsia="en-US"/>
        </w:rPr>
        <w:t xml:space="preserve">4.3.8. </w:t>
      </w:r>
      <w:r w:rsidRPr="00B20FDF">
        <w:rPr>
          <w:rFonts w:eastAsia="Calibri"/>
          <w:color w:val="000000"/>
          <w:lang w:eastAsia="en-US"/>
        </w:rPr>
        <w:t>принять решение об одностороннем отказе от исполнения договора в случае</w:t>
      </w:r>
      <w:r w:rsidRPr="00B20FDF">
        <w:rPr>
          <w:rFonts w:eastAsia="Calibri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B20FDF">
        <w:rPr>
          <w:rFonts w:eastAsia="Calibri"/>
          <w:color w:val="000000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b/>
          <w:bCs/>
          <w:lang w:eastAsia="en-US"/>
        </w:rPr>
      </w:pPr>
      <w:r w:rsidRPr="003F06A7">
        <w:rPr>
          <w:rFonts w:eastAsia="Calibri"/>
          <w:b/>
          <w:bCs/>
          <w:lang w:eastAsia="en-US"/>
        </w:rPr>
        <w:t>4.4. Заказчик обязан: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</w:rPr>
      </w:pPr>
      <w:r w:rsidRPr="003F06A7">
        <w:rPr>
          <w:rFonts w:eastAsia="Calibri"/>
          <w:lang w:eastAsia="en-US"/>
        </w:rPr>
        <w:t>4.4.1.</w:t>
      </w:r>
      <w:r w:rsidRPr="003F06A7">
        <w:rPr>
          <w:rFonts w:eastAsia="Calibri"/>
        </w:rPr>
        <w:t xml:space="preserve"> при заключении настоящего договора представить Поставщику всю необходимую информацию для надлежащего исполнения договора;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</w:rPr>
        <w:t xml:space="preserve">4.4.2. </w:t>
      </w:r>
      <w:r w:rsidRPr="003F06A7">
        <w:rPr>
          <w:rFonts w:eastAsia="Calibri"/>
          <w:lang w:eastAsia="en-US"/>
        </w:rPr>
        <w:t>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4.4.4.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:rsidR="00FE6925" w:rsidRPr="003F06A7" w:rsidRDefault="00FE6925" w:rsidP="00FE6925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 w:rsidRPr="003F06A7">
        <w:rPr>
          <w:rFonts w:eastAsia="Calibri"/>
          <w:lang w:eastAsia="en-US"/>
        </w:rPr>
        <w:t xml:space="preserve">4.4.5. </w:t>
      </w:r>
      <w:r w:rsidRPr="003F06A7">
        <w:rPr>
          <w:rFonts w:eastAsia="Calibri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:rsidR="00FE6925" w:rsidRPr="003F06A7" w:rsidRDefault="00FE6925" w:rsidP="00FE6925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 w:rsidRPr="003F06A7">
        <w:rPr>
          <w:rFonts w:eastAsia="Calibri"/>
          <w:lang w:eastAsia="en-US" w:bidi="ru-RU"/>
        </w:rPr>
        <w:t xml:space="preserve">           а) поставляемый товар не соотв</w:t>
      </w:r>
      <w:r w:rsidR="007227BB">
        <w:rPr>
          <w:rFonts w:eastAsia="Calibri"/>
          <w:lang w:eastAsia="en-US" w:bidi="ru-RU"/>
        </w:rPr>
        <w:t>етствует установленным извещение</w:t>
      </w:r>
      <w:r w:rsidRPr="003F06A7">
        <w:rPr>
          <w:rFonts w:eastAsia="Calibri"/>
          <w:lang w:eastAsia="en-US" w:bidi="ru-RU"/>
        </w:rPr>
        <w:t>м об осуществле</w:t>
      </w:r>
      <w:r w:rsidR="007227BB">
        <w:rPr>
          <w:rFonts w:eastAsia="Calibri"/>
          <w:lang w:eastAsia="en-US" w:bidi="ru-RU"/>
        </w:rPr>
        <w:t>нии закупки и (или) документацией о закупке,</w:t>
      </w:r>
      <w:r w:rsidRPr="003F06A7">
        <w:rPr>
          <w:rFonts w:eastAsia="Calibri"/>
          <w:lang w:eastAsia="en-US" w:bidi="ru-RU"/>
        </w:rPr>
        <w:t xml:space="preserve"> требованиям к поставляемому товару;</w:t>
      </w:r>
    </w:p>
    <w:p w:rsidR="00FE6925" w:rsidRDefault="007227BB" w:rsidP="00FE6925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 xml:space="preserve">           б) П</w:t>
      </w:r>
      <w:r w:rsidR="00FE6925" w:rsidRPr="003F06A7">
        <w:rPr>
          <w:rFonts w:eastAsia="Calibri"/>
          <w:lang w:eastAsia="en-US" w:bidi="ru-RU"/>
        </w:rPr>
        <w:t xml:space="preserve">оставщиком представлена недостоверная информация о своем соответствии </w:t>
      </w:r>
      <w:r w:rsidR="00FE6925">
        <w:rPr>
          <w:rFonts w:eastAsia="Calibri"/>
          <w:lang w:eastAsia="en-US" w:bidi="ru-RU"/>
        </w:rPr>
        <w:t xml:space="preserve">и (или) соответствии поставляемого товара </w:t>
      </w:r>
      <w:r>
        <w:rPr>
          <w:rFonts w:eastAsia="Calibri"/>
          <w:lang w:eastAsia="en-US" w:bidi="ru-RU"/>
        </w:rPr>
        <w:t xml:space="preserve">установленным требованиям, </w:t>
      </w:r>
      <w:r w:rsidR="00FE6925" w:rsidRPr="002A4B90">
        <w:rPr>
          <w:rFonts w:eastAsia="Calibri"/>
          <w:lang w:eastAsia="en-US" w:bidi="ru-RU"/>
        </w:rPr>
        <w:t xml:space="preserve">что позволило </w:t>
      </w:r>
      <w:r w:rsidR="00FE6925">
        <w:rPr>
          <w:rFonts w:eastAsia="Calibri"/>
          <w:lang w:eastAsia="en-US" w:bidi="ru-RU"/>
        </w:rPr>
        <w:t>участнику стать победителем определения поставщика (подрядчика, исполнителя).</w:t>
      </w:r>
    </w:p>
    <w:p w:rsidR="003D0652" w:rsidRPr="003F06A7" w:rsidRDefault="003D0652" w:rsidP="003D0652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 xml:space="preserve">4.4.6. </w:t>
      </w:r>
      <w:r w:rsidRPr="003D0652">
        <w:rPr>
          <w:rFonts w:eastAsia="Calibri"/>
          <w:lang w:eastAsia="en-US" w:bidi="ru-RU"/>
        </w:rPr>
        <w:t>оплатить Товар в соответствии с условиями настоящего Договора.</w:t>
      </w:r>
    </w:p>
    <w:p w:rsidR="00FE6925" w:rsidRPr="003F06A7" w:rsidRDefault="00FE6925" w:rsidP="00FE6925">
      <w:pPr>
        <w:ind w:right="-1"/>
        <w:jc w:val="both"/>
        <w:rPr>
          <w:rFonts w:eastAsia="Calibri"/>
          <w:b/>
          <w:bCs/>
          <w:lang w:eastAsia="en-US"/>
        </w:rPr>
      </w:pPr>
      <w:r w:rsidRPr="003F06A7">
        <w:rPr>
          <w:rFonts w:eastAsia="Calibri"/>
          <w:b/>
          <w:bCs/>
          <w:lang w:eastAsia="en-US"/>
        </w:rPr>
        <w:t xml:space="preserve">         4.5. Получатель вправе: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4.5.2. требовать от Поставщика своевременного устранения выявленных недостатков Товара;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4.5.3. осуществлять контроль над исполнением договора и гарантийных обязательств без вмешательства в оперативную хозяйственную деятельность Поставщика;</w:t>
      </w:r>
    </w:p>
    <w:p w:rsidR="00FE6925" w:rsidRPr="003F06A7" w:rsidRDefault="00FE6925" w:rsidP="00FE6925">
      <w:pPr>
        <w:ind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color w:val="000000"/>
          <w:lang w:eastAsia="en-US"/>
        </w:rPr>
        <w:t>4.5.4</w:t>
      </w:r>
      <w:r w:rsidRPr="003F06A7">
        <w:rPr>
          <w:rFonts w:eastAsia="Calibri"/>
          <w:lang w:eastAsia="en-US"/>
        </w:rPr>
        <w:t>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:rsidR="00FE6925" w:rsidRPr="003F06A7" w:rsidRDefault="00FE6925" w:rsidP="00FE6925">
      <w:pPr>
        <w:ind w:right="-2"/>
        <w:jc w:val="both"/>
        <w:rPr>
          <w:rFonts w:eastAsia="Calibri"/>
          <w:b/>
          <w:lang w:eastAsia="en-US"/>
        </w:rPr>
      </w:pPr>
      <w:r w:rsidRPr="003F06A7">
        <w:rPr>
          <w:rFonts w:eastAsia="Calibri"/>
          <w:color w:val="000000"/>
          <w:lang w:eastAsia="en-US"/>
        </w:rPr>
        <w:t xml:space="preserve">         4.5.5. </w:t>
      </w:r>
      <w:r w:rsidRPr="003F06A7">
        <w:rPr>
          <w:rFonts w:eastAsia="Calibri"/>
          <w:lang w:eastAsia="en-US"/>
        </w:rPr>
        <w:t>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FE6925" w:rsidRPr="003F06A7" w:rsidRDefault="00FE6925" w:rsidP="00FE6925">
      <w:pPr>
        <w:ind w:right="-2"/>
        <w:jc w:val="both"/>
        <w:rPr>
          <w:rFonts w:eastAsia="Calibri"/>
          <w:sz w:val="22"/>
          <w:szCs w:val="22"/>
          <w:lang w:eastAsia="en-US"/>
        </w:rPr>
      </w:pPr>
      <w:r w:rsidRPr="003F06A7">
        <w:rPr>
          <w:rFonts w:eastAsia="Calibri"/>
          <w:lang w:eastAsia="en-US"/>
        </w:rPr>
        <w:t xml:space="preserve">         4.5.6.</w:t>
      </w:r>
      <w:r w:rsidRPr="003F06A7">
        <w:rPr>
          <w:rFonts w:eastAsia="Calibri"/>
        </w:rPr>
        <w:t xml:space="preserve"> </w:t>
      </w:r>
      <w:r w:rsidRPr="003F06A7">
        <w:rPr>
          <w:rFonts w:eastAsia="Calibri"/>
          <w:lang w:eastAsia="en-US"/>
        </w:rPr>
        <w:t>запрашивать у Поставщика любую относящуюся к предмету договора документацию и информацию.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b/>
          <w:bCs/>
          <w:color w:val="000000"/>
          <w:lang w:eastAsia="en-US"/>
        </w:rPr>
      </w:pPr>
      <w:r w:rsidRPr="003F06A7">
        <w:rPr>
          <w:rFonts w:eastAsia="Calibri"/>
          <w:b/>
          <w:bCs/>
          <w:color w:val="000000"/>
          <w:lang w:eastAsia="en-US"/>
        </w:rPr>
        <w:t>4.6. Получатель обязан: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color w:val="000000"/>
          <w:lang w:eastAsia="en-US"/>
        </w:rPr>
        <w:t xml:space="preserve">4.6.1. </w:t>
      </w:r>
      <w:r w:rsidRPr="003F06A7">
        <w:rPr>
          <w:rFonts w:eastAsia="Calibri"/>
          <w:lang w:eastAsia="en-US"/>
        </w:rPr>
        <w:t>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Получателя;</w:t>
      </w:r>
    </w:p>
    <w:p w:rsidR="00FE6925" w:rsidRPr="003F06A7" w:rsidRDefault="00FE6925" w:rsidP="00FE6925">
      <w:pPr>
        <w:ind w:right="-1" w:firstLine="567"/>
        <w:jc w:val="both"/>
        <w:rPr>
          <w:color w:val="000000"/>
        </w:rPr>
      </w:pPr>
      <w:r w:rsidRPr="003F06A7">
        <w:rPr>
          <w:rFonts w:eastAsia="Calibri"/>
          <w:lang w:eastAsia="en-US"/>
        </w:rPr>
        <w:t>4.6.2.</w:t>
      </w:r>
      <w:r w:rsidRPr="003F06A7">
        <w:rPr>
          <w:color w:val="000000"/>
        </w:rPr>
        <w:t xml:space="preserve"> обеспечивать Поставщику доступ на объект, указанный в </w:t>
      </w:r>
      <w:r w:rsidRPr="00603D3F">
        <w:rPr>
          <w:color w:val="000000"/>
        </w:rPr>
        <w:t>пункте 3.2. договора</w:t>
      </w:r>
      <w:r w:rsidRPr="003F06A7">
        <w:rPr>
          <w:color w:val="000000"/>
        </w:rPr>
        <w:t>;</w:t>
      </w:r>
    </w:p>
    <w:p w:rsidR="00FE6925" w:rsidRPr="003F06A7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3F06A7">
        <w:rPr>
          <w:rFonts w:eastAsia="Calibri"/>
          <w:lang w:eastAsia="en-US"/>
        </w:rPr>
        <w:t>4.6.3. обеспечить своевременную приемку Товара, соответствующего требованиям, установленным договором и подписание Акта приема-передачи Товара или заявить мотивированный отказ от его подписания в сроки и в порядке, предусмотренные настоящим договором;</w:t>
      </w:r>
    </w:p>
    <w:p w:rsidR="00FE6925" w:rsidRPr="003F06A7" w:rsidRDefault="00FE6925" w:rsidP="00FE6925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 w:rsidRPr="003F06A7">
        <w:rPr>
          <w:b/>
          <w:bCs/>
          <w:color w:val="000000"/>
        </w:rPr>
        <w:t>5. Качество товара и гарантийные обязательства</w:t>
      </w:r>
    </w:p>
    <w:p w:rsidR="00FE6925" w:rsidRPr="003F06A7" w:rsidRDefault="00FE6925" w:rsidP="00FE6925">
      <w:pPr>
        <w:ind w:firstLine="567"/>
        <w:jc w:val="both"/>
        <w:rPr>
          <w:color w:val="000000"/>
          <w:spacing w:val="-12"/>
        </w:rPr>
      </w:pPr>
      <w:r w:rsidRPr="003F06A7">
        <w:rPr>
          <w:bCs/>
        </w:rPr>
        <w:t>5.1.</w:t>
      </w:r>
      <w:r w:rsidRPr="003F06A7">
        <w:rPr>
          <w:color w:val="000000"/>
          <w:spacing w:val="-12"/>
        </w:rPr>
        <w:t xml:space="preserve"> Поставщик гарантирует, что</w:t>
      </w:r>
      <w:r w:rsidRPr="003F06A7">
        <w:rPr>
          <w:spacing w:val="-12"/>
        </w:rPr>
        <w:t xml:space="preserve"> п</w:t>
      </w:r>
      <w:r w:rsidRPr="003F06A7">
        <w:rPr>
          <w:color w:val="000000"/>
          <w:spacing w:val="-12"/>
        </w:rPr>
        <w:t>оставляемый Товар:</w:t>
      </w:r>
    </w:p>
    <w:p w:rsidR="00FE6925" w:rsidRPr="003F06A7" w:rsidRDefault="00FE6925" w:rsidP="00FE6925">
      <w:pPr>
        <w:shd w:val="clear" w:color="auto" w:fill="FFFFFF"/>
        <w:ind w:right="5" w:firstLine="567"/>
        <w:jc w:val="both"/>
        <w:rPr>
          <w:spacing w:val="-12"/>
        </w:rPr>
      </w:pPr>
      <w:r w:rsidRPr="003F06A7">
        <w:rPr>
          <w:color w:val="000000"/>
          <w:spacing w:val="-12"/>
        </w:rPr>
        <w:t xml:space="preserve">5.1.1 соответствует </w:t>
      </w:r>
      <w:r w:rsidRPr="003F06A7">
        <w:rPr>
          <w:spacing w:val="-12"/>
        </w:rPr>
        <w:t xml:space="preserve">характеристикам (потребительским свойствам) и иным </w:t>
      </w:r>
      <w:r w:rsidRPr="003F06A7">
        <w:t>требованиям, установленным настоящим договором</w:t>
      </w:r>
      <w:r w:rsidRPr="003F06A7">
        <w:rPr>
          <w:spacing w:val="-12"/>
        </w:rPr>
        <w:t>;</w:t>
      </w:r>
    </w:p>
    <w:p w:rsidR="00FE6925" w:rsidRPr="003F06A7" w:rsidRDefault="00FE6925" w:rsidP="00FE6925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3F06A7">
        <w:rPr>
          <w:spacing w:val="-12"/>
        </w:rPr>
        <w:t xml:space="preserve">5.1.2. </w:t>
      </w:r>
      <w:proofErr w:type="gramStart"/>
      <w:r w:rsidRPr="003F06A7">
        <w:rPr>
          <w:color w:val="000000"/>
          <w:spacing w:val="-12"/>
        </w:rPr>
        <w:t>свободен</w:t>
      </w:r>
      <w:proofErr w:type="gramEnd"/>
      <w:r w:rsidRPr="003F06A7">
        <w:rPr>
          <w:color w:val="000000"/>
          <w:spacing w:val="-12"/>
        </w:rPr>
        <w:t xml:space="preserve"> от любых прав третьих лиц и иных обременений;</w:t>
      </w:r>
    </w:p>
    <w:p w:rsidR="00FE6925" w:rsidRPr="003F06A7" w:rsidRDefault="00FE6925" w:rsidP="00FE6925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3F06A7">
        <w:rPr>
          <w:color w:val="000000"/>
          <w:spacing w:val="-12"/>
        </w:rPr>
        <w:t xml:space="preserve">5.1.3. является новым </w:t>
      </w:r>
      <w:r w:rsidRPr="003F06A7">
        <w:t>(не был в употреблении, не прошел восстановление потребительских свойств)</w:t>
      </w:r>
      <w:r w:rsidRPr="003F06A7">
        <w:rPr>
          <w:color w:val="000000"/>
          <w:spacing w:val="-12"/>
        </w:rPr>
        <w:t>;</w:t>
      </w:r>
    </w:p>
    <w:p w:rsidR="00FE6925" w:rsidRPr="003F06A7" w:rsidRDefault="00FE6925" w:rsidP="00FE6925">
      <w:pPr>
        <w:shd w:val="clear" w:color="auto" w:fill="FFFFFF"/>
        <w:ind w:right="5" w:firstLine="567"/>
        <w:jc w:val="both"/>
        <w:rPr>
          <w:rFonts w:eastAsia="Calibri"/>
          <w:sz w:val="22"/>
          <w:szCs w:val="22"/>
          <w:lang w:eastAsia="en-US"/>
        </w:rPr>
      </w:pPr>
      <w:r w:rsidRPr="003F06A7">
        <w:rPr>
          <w:color w:val="000000"/>
          <w:spacing w:val="-12"/>
        </w:rPr>
        <w:lastRenderedPageBreak/>
        <w:t>5.1.4. не имеет дефектов (</w:t>
      </w:r>
      <w:r w:rsidRPr="003F06A7">
        <w:t>механических повреждений);</w:t>
      </w:r>
      <w:r w:rsidRPr="003F06A7">
        <w:rPr>
          <w:color w:val="000000"/>
          <w:spacing w:val="-12"/>
        </w:rPr>
        <w:t xml:space="preserve"> </w:t>
      </w:r>
      <w:r w:rsidRPr="003F06A7">
        <w:rPr>
          <w:rFonts w:eastAsia="Calibri"/>
          <w:sz w:val="22"/>
          <w:szCs w:val="22"/>
          <w:lang w:eastAsia="en-US"/>
        </w:rPr>
        <w:t xml:space="preserve">    </w:t>
      </w:r>
    </w:p>
    <w:p w:rsidR="00FE6925" w:rsidRPr="003F06A7" w:rsidRDefault="00FE6925" w:rsidP="00FE6925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3F06A7">
        <w:rPr>
          <w:color w:val="000000"/>
          <w:spacing w:val="-12"/>
        </w:rPr>
        <w:t xml:space="preserve">5.1.5. является качественным;  </w:t>
      </w:r>
    </w:p>
    <w:p w:rsidR="00FE6925" w:rsidRPr="003F06A7" w:rsidRDefault="00FE6925" w:rsidP="00FE6925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3F06A7">
        <w:t xml:space="preserve">5.1.6. поставляемый Товар по качеству соответствует действующим стандартам, ГОСТам и техническим условиям страны изготовителя и не имеет дефектов, связанных с материалом, из которого он изготовлен, либо с процессом его производства. </w:t>
      </w:r>
    </w:p>
    <w:p w:rsidR="00FE6925" w:rsidRPr="003F06A7" w:rsidRDefault="00FE6925" w:rsidP="00FE6925">
      <w:pPr>
        <w:shd w:val="clear" w:color="auto" w:fill="FFFFFF"/>
        <w:ind w:right="5" w:firstLine="567"/>
        <w:jc w:val="both"/>
      </w:pPr>
      <w:r w:rsidRPr="003F06A7">
        <w:rPr>
          <w:color w:val="000000"/>
          <w:spacing w:val="-12"/>
        </w:rPr>
        <w:t xml:space="preserve">5.2. </w:t>
      </w:r>
      <w:proofErr w:type="gramStart"/>
      <w:r w:rsidRPr="003F06A7">
        <w:rPr>
          <w:color w:val="000000"/>
          <w:spacing w:val="-12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</w:t>
      </w:r>
      <w:r w:rsidR="005F0EB3">
        <w:rPr>
          <w:color w:val="000000"/>
          <w:spacing w:val="-12"/>
        </w:rPr>
        <w:t xml:space="preserve"> (при наличии</w:t>
      </w:r>
      <w:r w:rsidRPr="003F06A7">
        <w:rPr>
          <w:color w:val="000000"/>
          <w:spacing w:val="-12"/>
        </w:rPr>
        <w:t xml:space="preserve">) и </w:t>
      </w:r>
      <w:r w:rsidRPr="003F06A7">
        <w:t xml:space="preserve">Спецификации (Приложение № 1 к настоящему договору). </w:t>
      </w:r>
      <w:proofErr w:type="gramEnd"/>
    </w:p>
    <w:p w:rsidR="00FE6925" w:rsidRPr="003F06A7" w:rsidRDefault="00FE6925" w:rsidP="00FE6925">
      <w:pPr>
        <w:shd w:val="clear" w:color="auto" w:fill="FFFFFF"/>
        <w:ind w:right="5" w:firstLine="567"/>
        <w:jc w:val="both"/>
      </w:pPr>
      <w:r w:rsidRPr="003F06A7">
        <w:rPr>
          <w:bCs/>
          <w:color w:val="000000"/>
        </w:rPr>
        <w:t>5.3.</w:t>
      </w:r>
      <w:r w:rsidRPr="003F06A7">
        <w:rPr>
          <w:color w:val="000000"/>
        </w:rPr>
        <w:t xml:space="preserve"> Товар передается Получателю в упаковке изготовителя Товара, если иное не будет согласовано </w:t>
      </w:r>
      <w:r w:rsidRPr="003F06A7">
        <w:t>сторонами, таким образом, чтобы исключить его утрату</w:t>
      </w:r>
      <w:r w:rsidR="00C264DB">
        <w:t xml:space="preserve"> или уничтожение (порчу). У</w:t>
      </w:r>
      <w:r w:rsidRPr="003F06A7">
        <w:t>паковка должна отвечать требованиям, стандартам и техническим условиям.</w:t>
      </w:r>
    </w:p>
    <w:p w:rsidR="00FE6925" w:rsidRPr="006754D1" w:rsidRDefault="00FE6925" w:rsidP="00FE6925">
      <w:pPr>
        <w:pStyle w:val="MyStyle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3F06A7">
        <w:rPr>
          <w:color w:val="000000"/>
          <w:sz w:val="24"/>
          <w:szCs w:val="24"/>
        </w:rPr>
        <w:t xml:space="preserve">           5.4. </w:t>
      </w:r>
      <w:r w:rsidRPr="003F06A7">
        <w:rPr>
          <w:sz w:val="24"/>
          <w:szCs w:val="24"/>
        </w:rPr>
        <w:t>На Товар устанавливается гарантийный срок</w:t>
      </w:r>
      <w:r w:rsidR="0047419E">
        <w:rPr>
          <w:sz w:val="24"/>
          <w:szCs w:val="24"/>
        </w:rPr>
        <w:t xml:space="preserve"> (срок службы)</w:t>
      </w:r>
      <w:r w:rsidRPr="003F06A7">
        <w:rPr>
          <w:sz w:val="24"/>
          <w:szCs w:val="24"/>
        </w:rPr>
        <w:t xml:space="preserve"> равный гарантийному сроку</w:t>
      </w:r>
      <w:r w:rsidR="0047419E">
        <w:rPr>
          <w:sz w:val="24"/>
          <w:szCs w:val="24"/>
        </w:rPr>
        <w:t xml:space="preserve"> (сроку службы)</w:t>
      </w:r>
      <w:r w:rsidRPr="003F06A7">
        <w:rPr>
          <w:sz w:val="24"/>
          <w:szCs w:val="24"/>
        </w:rPr>
        <w:t xml:space="preserve">, установленному компанией </w:t>
      </w:r>
      <w:r>
        <w:rPr>
          <w:sz w:val="24"/>
          <w:szCs w:val="24"/>
        </w:rPr>
        <w:t>–</w:t>
      </w:r>
      <w:r w:rsidRPr="003F06A7">
        <w:rPr>
          <w:sz w:val="24"/>
          <w:szCs w:val="24"/>
        </w:rPr>
        <w:t xml:space="preserve"> производителем</w:t>
      </w:r>
      <w:r>
        <w:rPr>
          <w:sz w:val="24"/>
          <w:szCs w:val="24"/>
        </w:rPr>
        <w:t xml:space="preserve"> (заводом-изготовителем)</w:t>
      </w:r>
      <w:r w:rsidRPr="003F06A7">
        <w:rPr>
          <w:sz w:val="24"/>
          <w:szCs w:val="24"/>
        </w:rPr>
        <w:t xml:space="preserve"> и 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 </w:t>
      </w:r>
      <w:r w:rsidRPr="006754D1">
        <w:rPr>
          <w:sz w:val="24"/>
          <w:szCs w:val="24"/>
        </w:rPr>
        <w:t xml:space="preserve">Гарантийный срок поставляемого Товара по настоящему </w:t>
      </w:r>
      <w:r w:rsidR="003D0652">
        <w:rPr>
          <w:sz w:val="24"/>
          <w:szCs w:val="24"/>
        </w:rPr>
        <w:t xml:space="preserve">договору </w:t>
      </w:r>
      <w:r w:rsidRPr="006754D1">
        <w:rPr>
          <w:sz w:val="24"/>
          <w:szCs w:val="24"/>
        </w:rPr>
        <w:t>указывается в сертификате качества (соответствия) товара, либо ином документе (сопроводительной документации) на товар.</w:t>
      </w:r>
    </w:p>
    <w:p w:rsidR="00FE6925" w:rsidRPr="003F06A7" w:rsidRDefault="00FE6925" w:rsidP="00FE6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t xml:space="preserve">          5.5. </w:t>
      </w:r>
      <w:proofErr w:type="gramStart"/>
      <w:r w:rsidRPr="003F06A7">
        <w:rPr>
          <w:rFonts w:ascii="Times New Roman" w:hAnsi="Times New Roman" w:cs="Times New Roman"/>
          <w:sz w:val="24"/>
          <w:szCs w:val="24"/>
        </w:rPr>
        <w:t xml:space="preserve"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10 (десяти) рабочих дней с момента получения письменного уведомления от Получателя (в том числе посредством факсимильной связи с последующим направлением оригинала). </w:t>
      </w:r>
      <w:proofErr w:type="gramEnd"/>
    </w:p>
    <w:p w:rsidR="00FE6925" w:rsidRPr="003F06A7" w:rsidRDefault="00FE6925" w:rsidP="00FE69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t>Гарантийный срок на Товар в данном случае продлевается на период устранения недостатков (дефектов, брака).</w:t>
      </w:r>
    </w:p>
    <w:p w:rsidR="00FE6925" w:rsidRPr="003F06A7" w:rsidRDefault="00FE6925" w:rsidP="00FE6925">
      <w:pPr>
        <w:pStyle w:val="MyStyle"/>
        <w:numPr>
          <w:ilvl w:val="0"/>
          <w:numId w:val="0"/>
        </w:numPr>
        <w:spacing w:after="0" w:line="240" w:lineRule="auto"/>
        <w:jc w:val="center"/>
        <w:rPr>
          <w:b/>
          <w:sz w:val="24"/>
          <w:szCs w:val="24"/>
        </w:rPr>
      </w:pPr>
      <w:r w:rsidRPr="003F06A7">
        <w:rPr>
          <w:b/>
          <w:sz w:val="24"/>
          <w:szCs w:val="24"/>
        </w:rPr>
        <w:t>6.</w:t>
      </w:r>
      <w:r w:rsidRPr="003F06A7">
        <w:rPr>
          <w:sz w:val="24"/>
          <w:szCs w:val="24"/>
        </w:rPr>
        <w:t xml:space="preserve"> </w:t>
      </w:r>
      <w:r w:rsidRPr="003F06A7">
        <w:rPr>
          <w:b/>
          <w:sz w:val="24"/>
          <w:szCs w:val="24"/>
        </w:rPr>
        <w:t>Ответственность сторон</w:t>
      </w:r>
    </w:p>
    <w:p w:rsidR="00FE6925" w:rsidRPr="003F06A7" w:rsidRDefault="00FE6925" w:rsidP="00FE6925">
      <w:pPr>
        <w:ind w:right="43" w:firstLine="567"/>
        <w:jc w:val="both"/>
        <w:rPr>
          <w:lang w:eastAsia="en-US"/>
        </w:rPr>
      </w:pPr>
      <w:r w:rsidRPr="003F06A7">
        <w:t xml:space="preserve">6.1. </w:t>
      </w:r>
      <w:r w:rsidRPr="003F06A7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:rsidR="00FE6925" w:rsidRPr="003F06A7" w:rsidRDefault="00FE6925" w:rsidP="00FE6925">
      <w:pPr>
        <w:ind w:right="-2"/>
        <w:jc w:val="both"/>
        <w:rPr>
          <w:rFonts w:eastAsia="Calibri"/>
          <w:sz w:val="22"/>
          <w:szCs w:val="22"/>
          <w:lang w:eastAsia="en-US"/>
        </w:rPr>
      </w:pPr>
      <w:r w:rsidRPr="003F06A7">
        <w:rPr>
          <w:lang w:eastAsia="en-US"/>
        </w:rPr>
        <w:t xml:space="preserve">          6.2. За нарушение сроков исполнения обязательств по настоящему договору, в том числе сроков поставки, согласованных сроков для устранения недостатков (замены Товара) </w:t>
      </w:r>
      <w:r w:rsidRPr="003F06A7">
        <w:rPr>
          <w:rFonts w:eastAsia="Calibri"/>
          <w:sz w:val="22"/>
          <w:szCs w:val="22"/>
          <w:lang w:eastAsia="en-US"/>
        </w:rPr>
        <w:t xml:space="preserve">  </w:t>
      </w:r>
      <w:r w:rsidRPr="003F06A7">
        <w:rPr>
          <w:lang w:eastAsia="en-US"/>
        </w:rPr>
        <w:t xml:space="preserve">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</w:t>
      </w:r>
    </w:p>
    <w:p w:rsidR="00FE6925" w:rsidRPr="003F06A7" w:rsidRDefault="00FE6925" w:rsidP="00FE6925">
      <w:pPr>
        <w:ind w:right="-2"/>
        <w:jc w:val="both"/>
        <w:rPr>
          <w:rFonts w:eastAsia="Calibri"/>
          <w:sz w:val="22"/>
          <w:szCs w:val="22"/>
          <w:lang w:eastAsia="en-US"/>
        </w:rPr>
      </w:pPr>
      <w:r w:rsidRPr="003F06A7">
        <w:rPr>
          <w:lang w:eastAsia="en-US"/>
        </w:rPr>
        <w:t>При этом сумма взимаемой неустойки (пени) не должна превышать 10 (десяти)% от цены договора.</w:t>
      </w:r>
    </w:p>
    <w:p w:rsidR="00FE6925" w:rsidRPr="003F06A7" w:rsidRDefault="00FE6925" w:rsidP="00FE692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3F06A7">
        <w:rPr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:rsidR="00FE6925" w:rsidRPr="003F06A7" w:rsidRDefault="00FE6925" w:rsidP="00FE692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3F06A7">
        <w:rPr>
          <w:lang w:eastAsia="en-US"/>
        </w:rPr>
        <w:t>6.3. 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:rsidR="00FE6925" w:rsidRDefault="00FE6925" w:rsidP="00FE6925">
      <w:pPr>
        <w:shd w:val="clear" w:color="auto" w:fill="FFFFFF"/>
        <w:autoSpaceDE w:val="0"/>
        <w:autoSpaceDN w:val="0"/>
        <w:adjustRightInd w:val="0"/>
        <w:ind w:right="43" w:firstLine="708"/>
        <w:jc w:val="both"/>
        <w:rPr>
          <w:lang w:eastAsia="en-US"/>
        </w:rPr>
      </w:pPr>
      <w:r w:rsidRPr="003F06A7">
        <w:rPr>
          <w:lang w:eastAsia="en-US"/>
        </w:rPr>
        <w:t xml:space="preserve">6.4. </w:t>
      </w:r>
      <w:proofErr w:type="gramStart"/>
      <w:r w:rsidRPr="003F06A7">
        <w:rPr>
          <w:lang w:eastAsia="en-US"/>
        </w:rPr>
        <w:t>При расторжении договора в связи с одностороннем отказом другая сторона Договора вправе потребовать возмещение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использования Договора.</w:t>
      </w:r>
      <w:proofErr w:type="gramEnd"/>
    </w:p>
    <w:p w:rsidR="00FE6925" w:rsidRPr="003F06A7" w:rsidRDefault="00FE6925" w:rsidP="00FE6925">
      <w:pPr>
        <w:shd w:val="clear" w:color="auto" w:fill="FFFFFF"/>
        <w:autoSpaceDE w:val="0"/>
        <w:autoSpaceDN w:val="0"/>
        <w:adjustRightInd w:val="0"/>
        <w:ind w:right="43" w:firstLine="708"/>
        <w:jc w:val="both"/>
        <w:rPr>
          <w:b/>
        </w:rPr>
      </w:pPr>
    </w:p>
    <w:p w:rsidR="00FE6925" w:rsidRPr="003F06A7" w:rsidRDefault="00FE6925" w:rsidP="00FE6925">
      <w:pPr>
        <w:jc w:val="center"/>
        <w:rPr>
          <w:b/>
        </w:rPr>
      </w:pPr>
      <w:r w:rsidRPr="003F06A7">
        <w:rPr>
          <w:b/>
        </w:rPr>
        <w:t>7. Действие непреодолимой силы</w:t>
      </w:r>
    </w:p>
    <w:p w:rsidR="00FE6925" w:rsidRPr="003F06A7" w:rsidRDefault="00FE6925" w:rsidP="00FE6925">
      <w:pPr>
        <w:ind w:right="-2" w:firstLine="567"/>
        <w:jc w:val="both"/>
      </w:pPr>
      <w:r w:rsidRPr="003F06A7">
        <w:t xml:space="preserve">7.1. Ни одна из сторон не несет ответственности перед другой стороной </w:t>
      </w:r>
      <w:proofErr w:type="gramStart"/>
      <w:r w:rsidRPr="003F06A7">
        <w:t>за</w:t>
      </w:r>
      <w:proofErr w:type="gramEnd"/>
      <w:r w:rsidRPr="003F06A7">
        <w:t xml:space="preserve"> неисполнение, ненадлежащее исполнение или несвоевременное исполнение своих </w:t>
      </w:r>
      <w:r w:rsidRPr="003F06A7">
        <w:lastRenderedPageBreak/>
        <w:t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:rsidR="00FE6925" w:rsidRPr="003F06A7" w:rsidRDefault="00FE6925" w:rsidP="00FE6925">
      <w:pPr>
        <w:ind w:firstLine="567"/>
        <w:jc w:val="both"/>
      </w:pPr>
      <w:r w:rsidRPr="003F06A7"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:rsidR="00FE6925" w:rsidRPr="003F06A7" w:rsidRDefault="00FE6925" w:rsidP="00FE6925">
      <w:pPr>
        <w:ind w:firstLine="567"/>
        <w:jc w:val="both"/>
      </w:pPr>
      <w:r w:rsidRPr="003F06A7"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</w:t>
      </w:r>
    </w:p>
    <w:p w:rsidR="00FE6925" w:rsidRDefault="00FE6925" w:rsidP="00FE6925">
      <w:pPr>
        <w:jc w:val="both"/>
      </w:pPr>
      <w:r w:rsidRPr="003F06A7">
        <w:t>исполнения настоящего договора или его расторжения.</w:t>
      </w:r>
    </w:p>
    <w:p w:rsidR="00FE6925" w:rsidRPr="003F06A7" w:rsidRDefault="00FE6925" w:rsidP="00FE6925">
      <w:pPr>
        <w:jc w:val="both"/>
      </w:pPr>
    </w:p>
    <w:p w:rsidR="00FE6925" w:rsidRPr="003F06A7" w:rsidRDefault="00FE6925" w:rsidP="00FE6925">
      <w:pPr>
        <w:pStyle w:val="a3"/>
        <w:ind w:right="-2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A7">
        <w:rPr>
          <w:rFonts w:ascii="Times New Roman" w:hAnsi="Times New Roman" w:cs="Times New Roman"/>
          <w:b/>
          <w:sz w:val="24"/>
          <w:szCs w:val="24"/>
        </w:rPr>
        <w:t xml:space="preserve">   8. Регулирование досудебного порядка разрешения споров</w:t>
      </w:r>
    </w:p>
    <w:p w:rsidR="00FE6925" w:rsidRPr="003F06A7" w:rsidRDefault="00FE6925" w:rsidP="00FE6925">
      <w:pPr>
        <w:tabs>
          <w:tab w:val="left" w:pos="993"/>
        </w:tabs>
        <w:ind w:firstLine="567"/>
        <w:jc w:val="both"/>
      </w:pPr>
      <w:r w:rsidRPr="003F06A7">
        <w:t>8.1.</w:t>
      </w:r>
      <w:r w:rsidRPr="003F06A7"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:rsidR="00FE6925" w:rsidRPr="003F06A7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3F06A7">
        <w:rPr>
          <w:rFonts w:eastAsia="Calibri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:rsidR="00FE6925" w:rsidRPr="003F06A7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3F06A7">
        <w:rPr>
          <w:rFonts w:eastAsia="Calibri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:rsidR="00FE6925" w:rsidRPr="003F06A7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3F06A7">
        <w:rPr>
          <w:rFonts w:eastAsia="Calibri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:rsidR="00FE6925" w:rsidRPr="003F06A7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3F06A7">
        <w:rPr>
          <w:rFonts w:eastAsia="Calibri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FE6925" w:rsidRDefault="00FE6925" w:rsidP="00FE6925">
      <w:pPr>
        <w:tabs>
          <w:tab w:val="left" w:pos="993"/>
        </w:tabs>
        <w:ind w:firstLine="567"/>
        <w:jc w:val="both"/>
        <w:rPr>
          <w:rFonts w:eastAsia="Calibri"/>
          <w:lang w:eastAsia="ar-SA"/>
        </w:rPr>
      </w:pPr>
      <w:r w:rsidRPr="003F06A7">
        <w:t>8.2.</w:t>
      </w:r>
      <w:r w:rsidRPr="003F06A7"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3F06A7">
        <w:rPr>
          <w:rFonts w:eastAsia="Calibri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:rsidR="00FE6925" w:rsidRPr="003F06A7" w:rsidRDefault="00FE6925" w:rsidP="00FE6925">
      <w:pPr>
        <w:tabs>
          <w:tab w:val="left" w:pos="993"/>
        </w:tabs>
        <w:ind w:firstLine="567"/>
        <w:jc w:val="both"/>
        <w:rPr>
          <w:rFonts w:eastAsia="Calibri"/>
          <w:lang w:eastAsia="ar-SA"/>
        </w:rPr>
      </w:pPr>
    </w:p>
    <w:p w:rsidR="00FE6925" w:rsidRPr="003F06A7" w:rsidRDefault="00FE6925" w:rsidP="00FE6925">
      <w:pPr>
        <w:tabs>
          <w:tab w:val="left" w:pos="2850"/>
          <w:tab w:val="left" w:pos="2910"/>
          <w:tab w:val="center" w:pos="4818"/>
        </w:tabs>
        <w:jc w:val="center"/>
        <w:rPr>
          <w:b/>
        </w:rPr>
      </w:pPr>
      <w:r w:rsidRPr="003F06A7">
        <w:rPr>
          <w:b/>
        </w:rPr>
        <w:t>9. Срок действия договора, основания и порядок изменения,</w:t>
      </w:r>
    </w:p>
    <w:p w:rsidR="00FE6925" w:rsidRPr="003F06A7" w:rsidRDefault="00FE6925" w:rsidP="00FE6925">
      <w:pPr>
        <w:tabs>
          <w:tab w:val="left" w:pos="2850"/>
          <w:tab w:val="left" w:pos="2910"/>
          <w:tab w:val="center" w:pos="4818"/>
        </w:tabs>
        <w:jc w:val="center"/>
        <w:rPr>
          <w:b/>
        </w:rPr>
      </w:pPr>
      <w:r w:rsidRPr="003F06A7">
        <w:rPr>
          <w:b/>
        </w:rPr>
        <w:t>дополнения и расторжения договора</w:t>
      </w:r>
    </w:p>
    <w:p w:rsidR="00FE6925" w:rsidRPr="00823A1C" w:rsidRDefault="00FE6925" w:rsidP="00FE6925">
      <w:pPr>
        <w:tabs>
          <w:tab w:val="left" w:pos="2850"/>
          <w:tab w:val="left" w:pos="2910"/>
          <w:tab w:val="center" w:pos="4818"/>
        </w:tabs>
        <w:ind w:firstLine="567"/>
        <w:jc w:val="both"/>
      </w:pPr>
      <w:r w:rsidRPr="003F06A7">
        <w:t xml:space="preserve">9.1. Договор вступает в силу </w:t>
      </w:r>
      <w:r w:rsidRPr="002A4B90">
        <w:t xml:space="preserve">с момента </w:t>
      </w:r>
      <w:r w:rsidR="00F21FCF">
        <w:t>его подписания сторонами договора.</w:t>
      </w:r>
    </w:p>
    <w:p w:rsidR="00FE6925" w:rsidRPr="003F06A7" w:rsidRDefault="00FE6925" w:rsidP="00FE6925">
      <w:pPr>
        <w:tabs>
          <w:tab w:val="left" w:pos="2850"/>
          <w:tab w:val="left" w:pos="2910"/>
          <w:tab w:val="center" w:pos="4818"/>
        </w:tabs>
        <w:ind w:firstLine="567"/>
        <w:jc w:val="both"/>
      </w:pPr>
      <w:r w:rsidRPr="003F06A7">
        <w:t>Окончание срока действия настоящего договора определяется моментом  надлежащего исполнения сторонами своих обязательств в полном объеме, но не позднее 31 декабря 2021 года.</w:t>
      </w:r>
    </w:p>
    <w:p w:rsidR="00FE6925" w:rsidRPr="003F06A7" w:rsidRDefault="00FE6925" w:rsidP="00FE6925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>9.2. Расторжение и изменение настоящего договора может осуществляться по основан</w:t>
      </w:r>
      <w:r w:rsidR="00F21FCF">
        <w:rPr>
          <w:color w:val="000000"/>
          <w:lang w:bidi="ru-RU"/>
        </w:rPr>
        <w:t>иям</w:t>
      </w:r>
      <w:r w:rsidRPr="003F06A7">
        <w:rPr>
          <w:color w:val="000000"/>
          <w:lang w:bidi="ru-RU"/>
        </w:rPr>
        <w:t>, предусмотренным Гражданским кодексом Приднестровской Молдавской Республики с учетом норм Закона о закупках.</w:t>
      </w:r>
    </w:p>
    <w:p w:rsidR="00FE6925" w:rsidRPr="003F06A7" w:rsidRDefault="00FE6925" w:rsidP="00FE6925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:rsidR="00FE6925" w:rsidRPr="003F06A7" w:rsidRDefault="00FE6925" w:rsidP="00FE6925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>9.4. Права Заказчика и Поставщика на принятие решения об одностороннем отказе от исполнения договора предусмотрены разделом 4 настоящего Договора.</w:t>
      </w:r>
    </w:p>
    <w:p w:rsidR="00FE6925" w:rsidRPr="003F06A7" w:rsidRDefault="00FE6925" w:rsidP="00FE6925">
      <w:pPr>
        <w:widowControl w:val="0"/>
        <w:spacing w:line="274" w:lineRule="exact"/>
        <w:ind w:firstLine="5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>Реализация Сторонами такого решения осуществляется в порядке, предусмотренном нормами Закона о закупках.</w:t>
      </w:r>
    </w:p>
    <w:p w:rsidR="00FE6925" w:rsidRPr="003F06A7" w:rsidRDefault="00FE6925" w:rsidP="00FE6925">
      <w:pPr>
        <w:widowControl w:val="0"/>
        <w:spacing w:line="274" w:lineRule="exact"/>
        <w:ind w:firstLine="540"/>
        <w:jc w:val="both"/>
        <w:rPr>
          <w:lang w:bidi="ru-RU"/>
        </w:rPr>
      </w:pPr>
      <w:r w:rsidRPr="003F06A7">
        <w:rPr>
          <w:lang w:bidi="ru-RU"/>
        </w:rPr>
        <w:t xml:space="preserve">Информация о Поставщике, с которым договор </w:t>
      </w:r>
      <w:proofErr w:type="gramStart"/>
      <w:r w:rsidRPr="003F06A7">
        <w:rPr>
          <w:lang w:bidi="ru-RU"/>
        </w:rPr>
        <w:t>был</w:t>
      </w:r>
      <w:proofErr w:type="gramEnd"/>
      <w:r w:rsidRPr="003F06A7">
        <w:rPr>
          <w:lang w:bidi="ru-RU"/>
        </w:rPr>
        <w:t xml:space="preserve">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:rsidR="00FE6925" w:rsidRPr="003F06A7" w:rsidRDefault="00FE6925" w:rsidP="00FE6925">
      <w:pPr>
        <w:widowControl w:val="0"/>
        <w:spacing w:line="274" w:lineRule="exact"/>
        <w:ind w:firstLine="5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 xml:space="preserve">9.5. Изменение существенных условий договора при его исполнении допускается по </w:t>
      </w:r>
      <w:r w:rsidRPr="003F06A7">
        <w:rPr>
          <w:color w:val="000000"/>
          <w:lang w:bidi="ru-RU"/>
        </w:rPr>
        <w:lastRenderedPageBreak/>
        <w:t>соглашению сторон в случаях, предусмотренных Законом о закупках.</w:t>
      </w:r>
    </w:p>
    <w:p w:rsidR="00FE6925" w:rsidRPr="003F06A7" w:rsidRDefault="00FE6925" w:rsidP="00FE6925">
      <w:pPr>
        <w:widowControl w:val="0"/>
        <w:spacing w:line="274" w:lineRule="exact"/>
        <w:ind w:firstLine="5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FE6925" w:rsidRPr="003F06A7" w:rsidRDefault="00FE6925" w:rsidP="00FE6925">
      <w:pPr>
        <w:widowControl w:val="0"/>
        <w:spacing w:line="274" w:lineRule="exact"/>
        <w:ind w:firstLine="5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  <w:r w:rsidRPr="003F06A7">
        <w:rPr>
          <w:color w:val="000000"/>
          <w:lang w:bidi="ru-RU"/>
        </w:rPr>
        <w:tab/>
      </w:r>
    </w:p>
    <w:p w:rsidR="00FE6925" w:rsidRPr="003F06A7" w:rsidRDefault="00FE6925" w:rsidP="00FE6925">
      <w:pPr>
        <w:widowControl w:val="0"/>
        <w:spacing w:line="274" w:lineRule="exact"/>
        <w:ind w:firstLine="540"/>
        <w:jc w:val="both"/>
        <w:rPr>
          <w:color w:val="000000"/>
          <w:lang w:bidi="ru-RU"/>
        </w:rPr>
      </w:pPr>
      <w:r w:rsidRPr="003F06A7">
        <w:rPr>
          <w:color w:val="000000"/>
          <w:lang w:bidi="ru-RU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:rsidR="00FE6925" w:rsidRPr="003F06A7" w:rsidRDefault="00FE6925" w:rsidP="00FE6925">
      <w:pPr>
        <w:jc w:val="center"/>
        <w:rPr>
          <w:b/>
        </w:rPr>
      </w:pPr>
      <w:r w:rsidRPr="003F06A7">
        <w:rPr>
          <w:b/>
        </w:rPr>
        <w:t xml:space="preserve">10. Заключительные положения </w:t>
      </w:r>
    </w:p>
    <w:p w:rsidR="00FE6925" w:rsidRPr="003F06A7" w:rsidRDefault="00FE6925" w:rsidP="00FE6925">
      <w:pPr>
        <w:suppressAutoHyphens/>
        <w:ind w:firstLine="567"/>
        <w:jc w:val="both"/>
        <w:rPr>
          <w:rFonts w:eastAsia="Calibri"/>
          <w:lang w:eastAsia="ar-SA"/>
        </w:rPr>
      </w:pPr>
      <w:r w:rsidRPr="003F06A7">
        <w:rPr>
          <w:rFonts w:eastAsia="Calibri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со дня их изменения.</w:t>
      </w:r>
    </w:p>
    <w:p w:rsidR="00FE6925" w:rsidRPr="003F06A7" w:rsidRDefault="00FE6925" w:rsidP="00FE6925">
      <w:pPr>
        <w:suppressAutoHyphens/>
        <w:ind w:firstLine="567"/>
        <w:jc w:val="both"/>
        <w:rPr>
          <w:rFonts w:eastAsia="Calibri"/>
          <w:lang w:eastAsia="ar-SA"/>
        </w:rPr>
      </w:pPr>
      <w:r w:rsidRPr="003F06A7">
        <w:rPr>
          <w:rFonts w:eastAsia="Calibri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:rsidR="00FE6925" w:rsidRPr="003F06A7" w:rsidRDefault="00FE6925" w:rsidP="00FE6925">
      <w:pPr>
        <w:suppressAutoHyphens/>
        <w:ind w:right="-1" w:firstLine="567"/>
        <w:jc w:val="both"/>
        <w:rPr>
          <w:rFonts w:eastAsia="Calibri"/>
          <w:color w:val="000000"/>
          <w:lang w:eastAsia="ar-SA"/>
        </w:rPr>
      </w:pPr>
      <w:r w:rsidRPr="003F06A7">
        <w:rPr>
          <w:rFonts w:eastAsia="Calibri"/>
          <w:color w:val="000000"/>
          <w:lang w:eastAsia="ar-SA"/>
        </w:rPr>
        <w:t>10.3. В случае перемены Заказчика права и обязанности Заказчика, предусмотренные договором, переходят к новому заказчику.</w:t>
      </w:r>
    </w:p>
    <w:p w:rsidR="00FE6925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3F06A7">
        <w:rPr>
          <w:rFonts w:eastAsia="Calibri"/>
          <w:lang w:eastAsia="ar-SA"/>
        </w:rPr>
        <w:t xml:space="preserve">10.4. </w:t>
      </w:r>
      <w:r w:rsidRPr="00823A1C">
        <w:rPr>
          <w:rFonts w:eastAsia="Calibri"/>
          <w:lang w:eastAsia="ar-SA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FE6925" w:rsidRPr="003F06A7" w:rsidRDefault="00FE6925" w:rsidP="00FE6925">
      <w:pPr>
        <w:suppressAutoHyphens/>
        <w:ind w:right="-1" w:firstLine="567"/>
        <w:jc w:val="both"/>
        <w:rPr>
          <w:rFonts w:eastAsia="Calibri"/>
          <w:color w:val="0070C0"/>
          <w:lang w:eastAsia="ar-SA"/>
        </w:rPr>
      </w:pPr>
      <w:r w:rsidRPr="003F06A7">
        <w:t xml:space="preserve">10.5. </w:t>
      </w:r>
      <w:r w:rsidRPr="003F06A7">
        <w:rPr>
          <w:rFonts w:eastAsia="Calibri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:rsidR="00FE6925" w:rsidRPr="003F06A7" w:rsidRDefault="00FE6925" w:rsidP="00FE6925">
      <w:pPr>
        <w:ind w:firstLine="567"/>
        <w:jc w:val="both"/>
        <w:rPr>
          <w:lang w:eastAsia="en-US"/>
        </w:rPr>
      </w:pPr>
      <w:r w:rsidRPr="003F06A7">
        <w:rPr>
          <w:lang w:eastAsia="en-US"/>
        </w:rPr>
        <w:t xml:space="preserve">10.6 </w:t>
      </w:r>
      <w:r w:rsidRPr="003F06A7">
        <w:t xml:space="preserve">Настоящий договор составлен на русском языке в трех экземплярах. </w:t>
      </w:r>
      <w:r w:rsidRPr="003F06A7">
        <w:rPr>
          <w:lang w:eastAsia="en-US"/>
        </w:rPr>
        <w:t>Все экземпляры идентичны и имеют равную юридическую силу.</w:t>
      </w:r>
    </w:p>
    <w:p w:rsidR="00FE6925" w:rsidRPr="003F06A7" w:rsidRDefault="00FE6925" w:rsidP="00FE692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10.7.</w:t>
      </w:r>
      <w:r w:rsidRPr="003F06A7">
        <w:rPr>
          <w:rFonts w:eastAsia="Calibri"/>
          <w:lang w:eastAsia="en-US"/>
        </w:rPr>
        <w:t>Приложение: Спецификация (Приложение № 1).</w:t>
      </w:r>
    </w:p>
    <w:p w:rsidR="00FE6925" w:rsidRPr="003F06A7" w:rsidRDefault="00FE6925" w:rsidP="00FE6925">
      <w:pPr>
        <w:ind w:firstLine="567"/>
        <w:jc w:val="both"/>
        <w:rPr>
          <w:lang w:eastAsia="en-US"/>
        </w:rPr>
      </w:pPr>
    </w:p>
    <w:p w:rsidR="00FE6925" w:rsidRPr="003F06A7" w:rsidRDefault="00FE6925" w:rsidP="00FE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A7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10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580"/>
      </w:tblGrid>
      <w:tr w:rsidR="00FE6925" w:rsidRPr="003F06A7" w:rsidTr="00DE3F5C">
        <w:trPr>
          <w:trHeight w:val="3465"/>
        </w:trPr>
        <w:tc>
          <w:tcPr>
            <w:tcW w:w="3119" w:type="dxa"/>
            <w:shd w:val="clear" w:color="auto" w:fill="auto"/>
          </w:tcPr>
          <w:p w:rsidR="00FE6925" w:rsidRPr="003F06A7" w:rsidRDefault="00FE6925" w:rsidP="00DE3F5C">
            <w:pPr>
              <w:ind w:right="-83"/>
              <w:rPr>
                <w:rFonts w:eastAsia="Calibri"/>
                <w:lang w:eastAsia="en-US"/>
              </w:rPr>
            </w:pPr>
            <w:bookmarkStart w:id="1" w:name="_Hlk69741182"/>
            <w:r w:rsidRPr="003F06A7">
              <w:rPr>
                <w:rFonts w:eastAsia="Calibri"/>
                <w:b/>
                <w:lang w:eastAsia="en-US"/>
              </w:rPr>
              <w:t>Заказчик:</w:t>
            </w:r>
            <w:r w:rsidRPr="003F06A7">
              <w:rPr>
                <w:rFonts w:eastAsia="Calibri"/>
                <w:lang w:eastAsia="en-US"/>
              </w:rPr>
              <w:tab/>
            </w:r>
          </w:p>
          <w:p w:rsidR="00FE6925" w:rsidRPr="003F06A7" w:rsidRDefault="00FE6925" w:rsidP="00DE3F5C">
            <w:pPr>
              <w:ind w:right="-83"/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>Государственная администрация</w:t>
            </w:r>
          </w:p>
          <w:p w:rsidR="00FE6925" w:rsidRPr="003F06A7" w:rsidRDefault="00FE6925" w:rsidP="00DE3F5C">
            <w:pPr>
              <w:ind w:right="-83"/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города Бендеры </w:t>
            </w:r>
          </w:p>
          <w:p w:rsidR="00FE6925" w:rsidRPr="003F06A7" w:rsidRDefault="00FE6925" w:rsidP="00DE3F5C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3200, </w:t>
            </w:r>
            <w:proofErr w:type="spellStart"/>
            <w:r w:rsidRPr="003F06A7">
              <w:rPr>
                <w:rFonts w:eastAsia="Calibri"/>
                <w:lang w:eastAsia="en-US"/>
              </w:rPr>
              <w:t>ПМР,г</w:t>
            </w:r>
            <w:proofErr w:type="gramStart"/>
            <w:r w:rsidRPr="003F06A7">
              <w:rPr>
                <w:rFonts w:eastAsia="Calibri"/>
                <w:lang w:eastAsia="en-US"/>
              </w:rPr>
              <w:t>.Б</w:t>
            </w:r>
            <w:proofErr w:type="gramEnd"/>
            <w:r w:rsidRPr="003F06A7">
              <w:rPr>
                <w:rFonts w:eastAsia="Calibri"/>
                <w:lang w:eastAsia="en-US"/>
              </w:rPr>
              <w:t>ендеры</w:t>
            </w:r>
            <w:proofErr w:type="spellEnd"/>
            <w:r w:rsidRPr="003F06A7">
              <w:rPr>
                <w:rFonts w:eastAsia="Calibri"/>
                <w:lang w:eastAsia="en-US"/>
              </w:rPr>
              <w:t>,</w:t>
            </w:r>
          </w:p>
          <w:p w:rsidR="00FE6925" w:rsidRPr="003F06A7" w:rsidRDefault="00FE6925" w:rsidP="00DE3F5C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ул. Ленина, 17                  </w:t>
            </w:r>
          </w:p>
          <w:p w:rsidR="00FE6925" w:rsidRPr="003F06A7" w:rsidRDefault="00FE6925" w:rsidP="00DE3F5C">
            <w:pPr>
              <w:rPr>
                <w:rFonts w:eastAsia="Calibri"/>
                <w:lang w:eastAsia="en-US"/>
              </w:rPr>
            </w:pPr>
            <w:proofErr w:type="gramStart"/>
            <w:r w:rsidRPr="003F06A7">
              <w:rPr>
                <w:rFonts w:eastAsia="Calibri"/>
                <w:lang w:eastAsia="en-US"/>
              </w:rPr>
              <w:t>р</w:t>
            </w:r>
            <w:proofErr w:type="gramEnd"/>
            <w:r w:rsidRPr="003F06A7">
              <w:rPr>
                <w:rFonts w:eastAsia="Calibri"/>
                <w:lang w:eastAsia="en-US"/>
              </w:rPr>
              <w:t>/с 2191381290001003                                        в Бендерском филиале ЗАО «Приднестровский Сбербанк»</w:t>
            </w:r>
          </w:p>
          <w:p w:rsidR="00FE6925" w:rsidRPr="003F06A7" w:rsidRDefault="00FE6925" w:rsidP="00DE3F5C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ф/к 0300000409                                                   </w:t>
            </w:r>
          </w:p>
          <w:p w:rsidR="00FE6925" w:rsidRPr="003F06A7" w:rsidRDefault="00FE6925" w:rsidP="00DE3F5C">
            <w:pPr>
              <w:rPr>
                <w:rFonts w:eastAsia="Calibri"/>
                <w:bCs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>тел./факс: 0 (552) 2 20 86</w:t>
            </w:r>
          </w:p>
          <w:p w:rsidR="00FE6925" w:rsidRPr="00FE6925" w:rsidRDefault="00FE6925" w:rsidP="00DE3F5C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bCs/>
                <w:lang w:val="en-US" w:eastAsia="en-US"/>
              </w:rPr>
              <w:t>E</w:t>
            </w:r>
            <w:r w:rsidRPr="00FE6925">
              <w:rPr>
                <w:rFonts w:eastAsia="Calibri"/>
                <w:bCs/>
                <w:lang w:eastAsia="en-US"/>
              </w:rPr>
              <w:t>-</w:t>
            </w:r>
            <w:r w:rsidRPr="003F06A7">
              <w:rPr>
                <w:rFonts w:eastAsia="Calibri"/>
                <w:bCs/>
                <w:lang w:val="en-US" w:eastAsia="en-US"/>
              </w:rPr>
              <w:t>mail</w:t>
            </w:r>
            <w:r w:rsidRPr="00FE6925">
              <w:rPr>
                <w:rFonts w:eastAsia="Calibri"/>
                <w:bCs/>
                <w:lang w:eastAsia="en-US"/>
              </w:rPr>
              <w:t xml:space="preserve">: </w:t>
            </w:r>
            <w:r w:rsidRPr="003F06A7">
              <w:rPr>
                <w:rFonts w:eastAsia="Calibri"/>
                <w:bCs/>
                <w:lang w:val="en-US" w:eastAsia="en-US"/>
              </w:rPr>
              <w:t>a</w:t>
            </w:r>
            <w:hyperlink r:id="rId8" w:history="1">
              <w:r w:rsidRPr="003F06A7">
                <w:rPr>
                  <w:rFonts w:eastAsia="Calibri"/>
                  <w:lang w:val="en-US" w:eastAsia="en-US"/>
                </w:rPr>
                <w:t>dmin</w:t>
              </w:r>
              <w:r w:rsidRPr="00FE6925">
                <w:rPr>
                  <w:rFonts w:eastAsia="Calibri"/>
                  <w:bCs/>
                  <w:lang w:eastAsia="en-US"/>
                </w:rPr>
                <w:t>@</w:t>
              </w:r>
              <w:proofErr w:type="spellStart"/>
              <w:r w:rsidRPr="003F06A7">
                <w:rPr>
                  <w:rFonts w:eastAsia="Calibri"/>
                  <w:bCs/>
                  <w:lang w:val="en-US" w:eastAsia="en-US"/>
                </w:rPr>
                <w:t>bendery</w:t>
              </w:r>
              <w:proofErr w:type="spellEnd"/>
              <w:r w:rsidRPr="00FE6925">
                <w:rPr>
                  <w:rFonts w:eastAsia="Calibri"/>
                  <w:bCs/>
                  <w:lang w:eastAsia="en-US"/>
                </w:rPr>
                <w:t>-</w:t>
              </w:r>
              <w:proofErr w:type="spellStart"/>
              <w:r w:rsidRPr="003F06A7">
                <w:rPr>
                  <w:rFonts w:eastAsia="Calibri"/>
                  <w:bCs/>
                  <w:lang w:val="en-US" w:eastAsia="en-US"/>
                </w:rPr>
                <w:t>ga</w:t>
              </w:r>
              <w:proofErr w:type="spellEnd"/>
              <w:r w:rsidRPr="00FE6925">
                <w:rPr>
                  <w:rFonts w:eastAsia="Calibri"/>
                  <w:bCs/>
                  <w:lang w:eastAsia="en-US"/>
                </w:rPr>
                <w:t>.</w:t>
              </w:r>
              <w:r w:rsidRPr="003F06A7">
                <w:rPr>
                  <w:rFonts w:eastAsia="Calibri"/>
                  <w:bCs/>
                  <w:lang w:val="en-US" w:eastAsia="en-US"/>
                </w:rPr>
                <w:t>org</w:t>
              </w:r>
            </w:hyperlink>
            <w:r w:rsidRPr="00FE6925">
              <w:rPr>
                <w:rFonts w:eastAsia="Calibri"/>
                <w:lang w:eastAsia="en-US"/>
              </w:rPr>
              <w:t xml:space="preserve">                                                               </w:t>
            </w:r>
          </w:p>
          <w:p w:rsidR="00FE6925" w:rsidRPr="003F06A7" w:rsidRDefault="00FE6925" w:rsidP="00DE3F5C">
            <w:pPr>
              <w:rPr>
                <w:rFonts w:eastAsia="Calibri"/>
                <w:lang w:eastAsia="en-US"/>
              </w:rPr>
            </w:pPr>
          </w:p>
          <w:p w:rsidR="00FE6925" w:rsidRPr="003F06A7" w:rsidRDefault="00FE6925" w:rsidP="00DE3F5C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>Глава</w:t>
            </w:r>
            <w:r w:rsidRPr="003F06A7">
              <w:rPr>
                <w:rFonts w:eastAsia="Calibri"/>
                <w:lang w:eastAsia="en-US"/>
              </w:rPr>
              <w:tab/>
              <w:t xml:space="preserve">                                                                  ___________</w:t>
            </w:r>
            <w:proofErr w:type="spellStart"/>
            <w:r w:rsidRPr="003F06A7">
              <w:rPr>
                <w:rFonts w:eastAsia="Calibri"/>
                <w:lang w:eastAsia="en-US"/>
              </w:rPr>
              <w:t>Р.Д.Иванченко</w:t>
            </w:r>
            <w:proofErr w:type="spellEnd"/>
            <w:r w:rsidRPr="003F06A7">
              <w:rPr>
                <w:rFonts w:eastAsia="Calibri"/>
                <w:lang w:eastAsia="en-US"/>
              </w:rPr>
              <w:t xml:space="preserve"> </w:t>
            </w:r>
          </w:p>
          <w:p w:rsidR="00FE6925" w:rsidRPr="003F06A7" w:rsidRDefault="00FE6925" w:rsidP="00DE3F5C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МП     </w:t>
            </w:r>
          </w:p>
        </w:tc>
        <w:tc>
          <w:tcPr>
            <w:tcW w:w="3402" w:type="dxa"/>
            <w:shd w:val="clear" w:color="auto" w:fill="auto"/>
          </w:tcPr>
          <w:p w:rsidR="00FE6925" w:rsidRPr="003F06A7" w:rsidRDefault="00FE6925" w:rsidP="00DE3F5C">
            <w:pPr>
              <w:rPr>
                <w:rFonts w:eastAsia="Calibri"/>
              </w:rPr>
            </w:pPr>
            <w:r w:rsidRPr="003F06A7">
              <w:rPr>
                <w:rFonts w:eastAsia="Calibri"/>
                <w:b/>
                <w:lang w:eastAsia="en-US"/>
              </w:rPr>
              <w:t>Поставщик:</w:t>
            </w:r>
            <w:r w:rsidRPr="003F06A7">
              <w:rPr>
                <w:rFonts w:eastAsia="Calibri"/>
              </w:rPr>
              <w:t xml:space="preserve"> </w:t>
            </w:r>
          </w:p>
          <w:p w:rsidR="00FE6925" w:rsidRPr="003F06A7" w:rsidRDefault="00FE6925" w:rsidP="00DE3F5C">
            <w:pPr>
              <w:rPr>
                <w:rFonts w:eastAsia="Calibri"/>
                <w:lang w:eastAsia="en-US"/>
              </w:rPr>
            </w:pPr>
          </w:p>
          <w:p w:rsidR="00FE6925" w:rsidRPr="003F06A7" w:rsidRDefault="00FE6925" w:rsidP="00DE3F5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580" w:type="dxa"/>
            <w:shd w:val="clear" w:color="auto" w:fill="auto"/>
          </w:tcPr>
          <w:p w:rsidR="00FE6925" w:rsidRPr="003F06A7" w:rsidRDefault="00FE6925" w:rsidP="00DE3F5C">
            <w:pPr>
              <w:rPr>
                <w:rFonts w:eastAsia="Calibri"/>
                <w:b/>
                <w:lang w:eastAsia="en-US"/>
              </w:rPr>
            </w:pPr>
            <w:r w:rsidRPr="003F06A7">
              <w:rPr>
                <w:rFonts w:eastAsia="Calibri"/>
                <w:b/>
                <w:lang w:eastAsia="en-US"/>
              </w:rPr>
              <w:t xml:space="preserve">Получатель: </w:t>
            </w:r>
          </w:p>
          <w:p w:rsidR="00FE6925" w:rsidRPr="00785917" w:rsidRDefault="00785917" w:rsidP="00DE3F5C">
            <w:pPr>
              <w:rPr>
                <w:rFonts w:eastAsia="Calibri"/>
                <w:color w:val="000000"/>
              </w:rPr>
            </w:pPr>
            <w:r w:rsidRPr="00785917">
              <w:rPr>
                <w:rFonts w:eastAsia="Calibri"/>
                <w:lang w:eastAsia="en-US"/>
              </w:rPr>
              <w:t>МУ «Служба благоустройства и озеленения»</w:t>
            </w:r>
          </w:p>
          <w:p w:rsidR="00FE6925" w:rsidRPr="003F06A7" w:rsidRDefault="00FE6925" w:rsidP="00DE3F5C">
            <w:pPr>
              <w:rPr>
                <w:rFonts w:eastAsia="Calibri"/>
              </w:rPr>
            </w:pPr>
            <w:r w:rsidRPr="003F06A7">
              <w:rPr>
                <w:rFonts w:eastAsia="Calibri"/>
              </w:rPr>
              <w:t xml:space="preserve">3200 ПМР, г. Бендеры, </w:t>
            </w:r>
          </w:p>
          <w:p w:rsidR="00FE6925" w:rsidRPr="003F06A7" w:rsidRDefault="00785917" w:rsidP="00DE3F5C">
            <w:pPr>
              <w:rPr>
                <w:rFonts w:eastAsia="Calibri"/>
              </w:rPr>
            </w:pPr>
            <w:r>
              <w:rPr>
                <w:rFonts w:eastAsia="Calibri"/>
              </w:rPr>
              <w:t>ул. Дзержинского, 38</w:t>
            </w:r>
          </w:p>
          <w:p w:rsidR="00FE6925" w:rsidRPr="003F06A7" w:rsidRDefault="00FE6925" w:rsidP="00DE3F5C">
            <w:pPr>
              <w:rPr>
                <w:rFonts w:eastAsia="Calibri"/>
                <w:bCs/>
              </w:rPr>
            </w:pPr>
            <w:proofErr w:type="gramStart"/>
            <w:r w:rsidRPr="003F06A7">
              <w:rPr>
                <w:rFonts w:eastAsia="Calibri"/>
              </w:rPr>
              <w:t>р</w:t>
            </w:r>
            <w:proofErr w:type="gramEnd"/>
            <w:r w:rsidRPr="003F06A7">
              <w:rPr>
                <w:rFonts w:eastAsia="Calibri"/>
              </w:rPr>
              <w:t xml:space="preserve">/с: </w:t>
            </w:r>
            <w:r w:rsidR="00785917">
              <w:rPr>
                <w:rFonts w:eastAsia="Calibri"/>
              </w:rPr>
              <w:t>2191380021212062</w:t>
            </w:r>
          </w:p>
          <w:p w:rsidR="00FE6925" w:rsidRPr="003F06A7" w:rsidRDefault="00FE6925" w:rsidP="00DE3F5C">
            <w:pPr>
              <w:shd w:val="clear" w:color="auto" w:fill="FFFFFF"/>
              <w:rPr>
                <w:rFonts w:eastAsia="Calibri"/>
                <w:bCs/>
              </w:rPr>
            </w:pPr>
            <w:r w:rsidRPr="003F06A7">
              <w:rPr>
                <w:rFonts w:eastAsia="Calibri"/>
              </w:rPr>
              <w:t xml:space="preserve">в </w:t>
            </w:r>
            <w:r w:rsidRPr="003F06A7">
              <w:rPr>
                <w:rFonts w:eastAsia="Calibri"/>
                <w:lang w:eastAsia="en-US"/>
              </w:rPr>
              <w:t xml:space="preserve">Бендерском филиале </w:t>
            </w:r>
            <w:r w:rsidRPr="003F06A7">
              <w:rPr>
                <w:rFonts w:eastAsia="Calibri"/>
              </w:rPr>
              <w:t xml:space="preserve">ЗАО «Приднестровский Сбербанк» </w:t>
            </w:r>
            <w:proofErr w:type="spellStart"/>
            <w:r w:rsidRPr="003F06A7">
              <w:rPr>
                <w:rFonts w:eastAsia="Calibri"/>
              </w:rPr>
              <w:t>г</w:t>
            </w:r>
            <w:proofErr w:type="gramStart"/>
            <w:r w:rsidRPr="003F06A7">
              <w:rPr>
                <w:rFonts w:eastAsia="Calibri"/>
              </w:rPr>
              <w:t>.Б</w:t>
            </w:r>
            <w:proofErr w:type="gramEnd"/>
            <w:r w:rsidRPr="003F06A7">
              <w:rPr>
                <w:rFonts w:eastAsia="Calibri"/>
              </w:rPr>
              <w:t>ендеры</w:t>
            </w:r>
            <w:proofErr w:type="spellEnd"/>
          </w:p>
          <w:p w:rsidR="00FE6925" w:rsidRPr="003F06A7" w:rsidRDefault="00785917" w:rsidP="00DE3F5C">
            <w:pPr>
              <w:rPr>
                <w:rFonts w:eastAsia="Calibri"/>
              </w:rPr>
            </w:pPr>
            <w:r>
              <w:rPr>
                <w:rFonts w:eastAsia="Calibri"/>
              </w:rPr>
              <w:t>ф/к: 0300047792</w:t>
            </w:r>
          </w:p>
          <w:p w:rsidR="00FE6925" w:rsidRPr="003F06A7" w:rsidRDefault="00785917" w:rsidP="00DE3F5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сч</w:t>
            </w:r>
            <w:proofErr w:type="spellEnd"/>
            <w:r>
              <w:rPr>
                <w:rFonts w:eastAsia="Calibri"/>
              </w:rPr>
              <w:t xml:space="preserve"> 20210000094</w:t>
            </w:r>
          </w:p>
          <w:p w:rsidR="00FE6925" w:rsidRPr="003F06A7" w:rsidRDefault="00785917" w:rsidP="00DE3F5C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тел.: 0 (552) 6 08 59</w:t>
            </w:r>
          </w:p>
          <w:p w:rsidR="00FE6925" w:rsidRPr="003F06A7" w:rsidRDefault="00FE6925" w:rsidP="00DE3F5C">
            <w:pPr>
              <w:rPr>
                <w:rFonts w:eastAsia="Calibri"/>
                <w:color w:val="000000"/>
              </w:rPr>
            </w:pPr>
          </w:p>
          <w:p w:rsidR="00FE6925" w:rsidRPr="003F06A7" w:rsidRDefault="00FE6925" w:rsidP="00DE3F5C">
            <w:pPr>
              <w:rPr>
                <w:rFonts w:eastAsia="Calibri"/>
                <w:color w:val="000000"/>
              </w:rPr>
            </w:pPr>
            <w:r w:rsidRPr="003F06A7">
              <w:rPr>
                <w:rFonts w:eastAsia="Calibri"/>
                <w:color w:val="000000"/>
              </w:rPr>
              <w:t>начальник</w:t>
            </w:r>
          </w:p>
          <w:p w:rsidR="00FE6925" w:rsidRPr="003F06A7" w:rsidRDefault="00785917" w:rsidP="00DE3F5C">
            <w:pPr>
              <w:ind w:left="-108" w:firstLine="3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</w:t>
            </w:r>
            <w:proofErr w:type="spellStart"/>
            <w:r>
              <w:rPr>
                <w:rFonts w:eastAsia="Calibri"/>
                <w:color w:val="000000"/>
              </w:rPr>
              <w:t>В.В.Павлов</w:t>
            </w:r>
            <w:proofErr w:type="spellEnd"/>
          </w:p>
          <w:p w:rsidR="00FE6925" w:rsidRPr="003F06A7" w:rsidRDefault="00FE6925" w:rsidP="00DE3F5C">
            <w:pPr>
              <w:ind w:left="-108" w:firstLine="33"/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color w:val="000000"/>
              </w:rPr>
              <w:t>МП</w:t>
            </w:r>
          </w:p>
        </w:tc>
      </w:tr>
    </w:tbl>
    <w:p w:rsidR="00FE6925" w:rsidRPr="003F06A7" w:rsidRDefault="00FE6925" w:rsidP="00FE6925">
      <w:pPr>
        <w:tabs>
          <w:tab w:val="left" w:pos="3092"/>
        </w:tabs>
        <w:ind w:firstLine="567"/>
        <w:jc w:val="right"/>
        <w:rPr>
          <w:rFonts w:eastAsia="Calibri"/>
          <w:lang w:eastAsia="en-US"/>
        </w:rPr>
      </w:pPr>
      <w:bookmarkStart w:id="2" w:name="_Hlk66283830"/>
      <w:bookmarkEnd w:id="1"/>
    </w:p>
    <w:p w:rsidR="00FE6925" w:rsidRPr="003F06A7" w:rsidRDefault="00FE6925" w:rsidP="00FE6925">
      <w:pPr>
        <w:tabs>
          <w:tab w:val="left" w:pos="3092"/>
        </w:tabs>
        <w:ind w:firstLine="567"/>
        <w:jc w:val="right"/>
        <w:rPr>
          <w:rFonts w:eastAsia="Calibri"/>
          <w:lang w:eastAsia="en-US"/>
        </w:rPr>
      </w:pPr>
    </w:p>
    <w:p w:rsidR="00FE6925" w:rsidRPr="003F06A7" w:rsidRDefault="00FE6925" w:rsidP="00FE6925">
      <w:pPr>
        <w:tabs>
          <w:tab w:val="left" w:pos="3092"/>
        </w:tabs>
        <w:ind w:firstLine="567"/>
        <w:jc w:val="right"/>
        <w:rPr>
          <w:rFonts w:eastAsia="Calibri"/>
          <w:lang w:eastAsia="en-US"/>
        </w:rPr>
      </w:pPr>
    </w:p>
    <w:p w:rsidR="00FE6925" w:rsidRDefault="00FE6925" w:rsidP="00FE6925">
      <w:pPr>
        <w:tabs>
          <w:tab w:val="left" w:pos="3092"/>
        </w:tabs>
        <w:ind w:firstLine="567"/>
        <w:jc w:val="right"/>
        <w:rPr>
          <w:rFonts w:eastAsia="Calibri"/>
          <w:lang w:eastAsia="en-US"/>
        </w:rPr>
      </w:pPr>
    </w:p>
    <w:p w:rsidR="00AC5D46" w:rsidRDefault="00AC5D46" w:rsidP="00FE6925">
      <w:pPr>
        <w:tabs>
          <w:tab w:val="left" w:pos="3092"/>
        </w:tabs>
        <w:ind w:firstLine="567"/>
        <w:jc w:val="right"/>
        <w:rPr>
          <w:rFonts w:eastAsia="Calibri"/>
          <w:lang w:eastAsia="en-US"/>
        </w:rPr>
      </w:pPr>
    </w:p>
    <w:p w:rsidR="00AC5D46" w:rsidRPr="003F06A7" w:rsidRDefault="00AC5D46" w:rsidP="00FE6925">
      <w:pPr>
        <w:tabs>
          <w:tab w:val="left" w:pos="3092"/>
        </w:tabs>
        <w:ind w:firstLine="567"/>
        <w:jc w:val="right"/>
        <w:rPr>
          <w:rFonts w:eastAsia="Calibri"/>
          <w:lang w:eastAsia="en-US"/>
        </w:rPr>
      </w:pPr>
    </w:p>
    <w:p w:rsidR="00FE6925" w:rsidRPr="003F06A7" w:rsidRDefault="00FE6925" w:rsidP="00FE6925">
      <w:pPr>
        <w:tabs>
          <w:tab w:val="left" w:pos="3092"/>
        </w:tabs>
        <w:ind w:firstLine="567"/>
        <w:jc w:val="right"/>
        <w:rPr>
          <w:rFonts w:eastAsia="Calibri"/>
          <w:lang w:eastAsia="en-US"/>
        </w:rPr>
      </w:pPr>
    </w:p>
    <w:p w:rsidR="00FB69E5" w:rsidRDefault="00FB69E5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FB69E5" w:rsidRDefault="00FB69E5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FE6925" w:rsidRPr="0066471F" w:rsidRDefault="00FE6925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  <w:bookmarkStart w:id="3" w:name="_GoBack"/>
      <w:bookmarkEnd w:id="3"/>
      <w:r w:rsidRPr="0066471F">
        <w:rPr>
          <w:rFonts w:eastAsia="Calibri"/>
          <w:sz w:val="22"/>
          <w:szCs w:val="22"/>
          <w:lang w:eastAsia="en-US"/>
        </w:rPr>
        <w:lastRenderedPageBreak/>
        <w:t xml:space="preserve">Приложение № 1 </w:t>
      </w:r>
    </w:p>
    <w:p w:rsidR="00FE6925" w:rsidRPr="0066471F" w:rsidRDefault="00FE6925" w:rsidP="00FE6925">
      <w:pPr>
        <w:tabs>
          <w:tab w:val="left" w:pos="3092"/>
        </w:tabs>
        <w:ind w:firstLine="567"/>
        <w:jc w:val="right"/>
        <w:rPr>
          <w:rFonts w:eastAsia="Calibri"/>
          <w:bCs/>
          <w:sz w:val="22"/>
          <w:szCs w:val="22"/>
          <w:lang w:eastAsia="en-US"/>
        </w:rPr>
      </w:pPr>
      <w:r w:rsidRPr="0066471F">
        <w:rPr>
          <w:rFonts w:eastAsia="Calibri"/>
          <w:sz w:val="22"/>
          <w:szCs w:val="22"/>
          <w:lang w:eastAsia="en-US"/>
        </w:rPr>
        <w:t>к Договору</w:t>
      </w:r>
      <w:r w:rsidRPr="0066471F">
        <w:rPr>
          <w:rFonts w:eastAsia="Calibri"/>
          <w:b/>
          <w:sz w:val="22"/>
          <w:szCs w:val="22"/>
          <w:lang w:eastAsia="en-US"/>
        </w:rPr>
        <w:t xml:space="preserve"> </w:t>
      </w:r>
      <w:r w:rsidRPr="0066471F">
        <w:rPr>
          <w:rFonts w:eastAsia="Calibri"/>
          <w:bCs/>
          <w:sz w:val="22"/>
          <w:szCs w:val="22"/>
          <w:lang w:eastAsia="en-US"/>
        </w:rPr>
        <w:t xml:space="preserve">на поставку товара </w:t>
      </w:r>
    </w:p>
    <w:p w:rsidR="00FE6925" w:rsidRPr="0066471F" w:rsidRDefault="00FE6925" w:rsidP="00FE6925">
      <w:pPr>
        <w:tabs>
          <w:tab w:val="left" w:pos="3092"/>
        </w:tabs>
        <w:ind w:firstLine="567"/>
        <w:jc w:val="right"/>
        <w:rPr>
          <w:rFonts w:eastAsia="Calibri"/>
          <w:bCs/>
          <w:sz w:val="22"/>
          <w:szCs w:val="22"/>
          <w:lang w:eastAsia="en-US"/>
        </w:rPr>
      </w:pPr>
      <w:r w:rsidRPr="0066471F">
        <w:rPr>
          <w:rFonts w:eastAsia="Calibri"/>
          <w:bCs/>
          <w:sz w:val="22"/>
          <w:szCs w:val="22"/>
          <w:lang w:eastAsia="en-US"/>
        </w:rPr>
        <w:t>от «__»_______2021 № _____</w:t>
      </w:r>
    </w:p>
    <w:tbl>
      <w:tblPr>
        <w:tblW w:w="10465" w:type="dxa"/>
        <w:tblInd w:w="-405" w:type="dxa"/>
        <w:tblLook w:val="04A0" w:firstRow="1" w:lastRow="0" w:firstColumn="1" w:lastColumn="0" w:noHBand="0" w:noVBand="1"/>
      </w:tblPr>
      <w:tblGrid>
        <w:gridCol w:w="581"/>
        <w:gridCol w:w="4848"/>
        <w:gridCol w:w="1203"/>
        <w:gridCol w:w="738"/>
        <w:gridCol w:w="1461"/>
        <w:gridCol w:w="1634"/>
      </w:tblGrid>
      <w:tr w:rsidR="00FE6925" w:rsidRPr="0066471F" w:rsidTr="00DE3F5C">
        <w:trPr>
          <w:trHeight w:val="320"/>
        </w:trPr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Спецификация</w:t>
            </w:r>
          </w:p>
        </w:tc>
      </w:tr>
      <w:tr w:rsidR="00FE6925" w:rsidRPr="0066471F" w:rsidTr="00DE3F5C">
        <w:trPr>
          <w:trHeight w:val="320"/>
        </w:trPr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925" w:rsidRPr="0066471F" w:rsidRDefault="00FE6925" w:rsidP="00DE3F5C">
            <w:pPr>
              <w:rPr>
                <w:sz w:val="22"/>
                <w:szCs w:val="22"/>
              </w:rPr>
            </w:pPr>
          </w:p>
        </w:tc>
      </w:tr>
      <w:tr w:rsidR="00FE6925" w:rsidRPr="0066471F" w:rsidTr="00DE3F5C">
        <w:trPr>
          <w:trHeight w:val="7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66471F" w:rsidRDefault="00FE6925" w:rsidP="00DE3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66471F" w:rsidRDefault="00FE6925" w:rsidP="00DE3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66471F" w:rsidRDefault="00FE6925" w:rsidP="00DE3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66471F" w:rsidRDefault="00FE6925" w:rsidP="00DE3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66471F" w:rsidRDefault="00FE6925" w:rsidP="00DE3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66471F" w:rsidRDefault="00FE6925" w:rsidP="00DE3F5C">
            <w:pPr>
              <w:jc w:val="both"/>
              <w:rPr>
                <w:sz w:val="22"/>
                <w:szCs w:val="22"/>
              </w:rPr>
            </w:pPr>
          </w:p>
        </w:tc>
      </w:tr>
      <w:tr w:rsidR="00FE6925" w:rsidRPr="0066471F" w:rsidTr="00DE3F5C">
        <w:trPr>
          <w:trHeight w:val="6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6471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6471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Наименование, страна и фирма производитель, технические и иные характеристики товара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Ед. из.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Цена</w:t>
            </w:r>
            <w:r w:rsidRPr="0066471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471F">
              <w:rPr>
                <w:b/>
                <w:bCs/>
                <w:sz w:val="22"/>
                <w:szCs w:val="22"/>
              </w:rPr>
              <w:t>единицы товара (</w:t>
            </w:r>
            <w:proofErr w:type="spellStart"/>
            <w:r w:rsidRPr="0066471F">
              <w:rPr>
                <w:b/>
                <w:bCs/>
                <w:sz w:val="22"/>
                <w:szCs w:val="22"/>
              </w:rPr>
              <w:t>руб</w:t>
            </w:r>
            <w:proofErr w:type="gramStart"/>
            <w:r w:rsidRPr="0066471F">
              <w:rPr>
                <w:b/>
                <w:bCs/>
                <w:sz w:val="22"/>
                <w:szCs w:val="22"/>
              </w:rPr>
              <w:t>.П</w:t>
            </w:r>
            <w:proofErr w:type="gramEnd"/>
            <w:r w:rsidRPr="0066471F">
              <w:rPr>
                <w:b/>
                <w:bCs/>
                <w:sz w:val="22"/>
                <w:szCs w:val="22"/>
              </w:rPr>
              <w:t>МР</w:t>
            </w:r>
            <w:proofErr w:type="spellEnd"/>
            <w:r w:rsidRPr="0066471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Сумма</w:t>
            </w:r>
          </w:p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(руб. ПМР)</w:t>
            </w:r>
          </w:p>
        </w:tc>
      </w:tr>
      <w:tr w:rsidR="00FE6925" w:rsidRPr="0066471F" w:rsidTr="00DE3F5C">
        <w:trPr>
          <w:trHeight w:val="27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25" w:rsidRPr="0066471F" w:rsidRDefault="00FE6925" w:rsidP="00DE3F5C">
            <w:pPr>
              <w:jc w:val="center"/>
              <w:rPr>
                <w:sz w:val="22"/>
                <w:szCs w:val="22"/>
              </w:rPr>
            </w:pPr>
            <w:r w:rsidRPr="0066471F">
              <w:rPr>
                <w:sz w:val="22"/>
                <w:szCs w:val="22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25" w:rsidRDefault="001C61E8" w:rsidP="001C61E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Биполь</w:t>
            </w:r>
            <w:proofErr w:type="spellEnd"/>
            <w:r>
              <w:rPr>
                <w:b/>
                <w:sz w:val="22"/>
                <w:szCs w:val="22"/>
              </w:rPr>
              <w:t xml:space="preserve"> ТПП</w:t>
            </w:r>
            <w:r>
              <w:rPr>
                <w:sz w:val="22"/>
                <w:szCs w:val="22"/>
              </w:rPr>
              <w:t xml:space="preserve">, 15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  <w:r w:rsidR="00FE6925" w:rsidRPr="00DF1081">
              <w:rPr>
                <w:sz w:val="22"/>
                <w:szCs w:val="22"/>
              </w:rPr>
              <w:t xml:space="preserve"> </w:t>
            </w:r>
          </w:p>
          <w:p w:rsidR="001C61E8" w:rsidRPr="00DF1081" w:rsidRDefault="001C61E8" w:rsidP="001C61E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25" w:rsidRPr="007D1B6D" w:rsidRDefault="00AC5D46" w:rsidP="00DE3F5C">
            <w:pPr>
              <w:jc w:val="center"/>
            </w:pPr>
            <w:proofErr w:type="spellStart"/>
            <w:r>
              <w:t>рул</w:t>
            </w:r>
            <w:proofErr w:type="spellEnd"/>
            <w:r w:rsidR="00FE6925" w:rsidRPr="00F86AE0"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25" w:rsidRPr="00AD39F9" w:rsidRDefault="001C61E8" w:rsidP="00DE3F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25" w:rsidRPr="00DF1081" w:rsidRDefault="00FE6925" w:rsidP="00DE3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25" w:rsidRPr="00DF1081" w:rsidRDefault="00FE6925" w:rsidP="00DE3F5C">
            <w:pPr>
              <w:jc w:val="center"/>
              <w:rPr>
                <w:sz w:val="22"/>
                <w:szCs w:val="22"/>
              </w:rPr>
            </w:pPr>
          </w:p>
        </w:tc>
      </w:tr>
      <w:tr w:rsidR="00FE6925" w:rsidRPr="0066471F" w:rsidTr="00DE3F5C">
        <w:trPr>
          <w:trHeight w:val="12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925" w:rsidRPr="0066471F" w:rsidRDefault="00FE6925" w:rsidP="00DE3F5C">
            <w:pPr>
              <w:jc w:val="center"/>
              <w:rPr>
                <w:sz w:val="22"/>
                <w:szCs w:val="22"/>
              </w:rPr>
            </w:pPr>
            <w:r w:rsidRPr="0066471F">
              <w:rPr>
                <w:sz w:val="22"/>
                <w:szCs w:val="22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1E8" w:rsidRDefault="001C61E8" w:rsidP="001C61E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Биполь</w:t>
            </w:r>
            <w:proofErr w:type="spellEnd"/>
            <w:r>
              <w:rPr>
                <w:b/>
                <w:sz w:val="22"/>
                <w:szCs w:val="22"/>
              </w:rPr>
              <w:t xml:space="preserve"> ТКП</w:t>
            </w:r>
            <w:r w:rsidRPr="001C61E8"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C61E8">
              <w:rPr>
                <w:sz w:val="22"/>
                <w:szCs w:val="22"/>
              </w:rPr>
              <w:t xml:space="preserve">10 </w:t>
            </w:r>
            <w:proofErr w:type="spellStart"/>
            <w:r w:rsidRPr="001C61E8"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6925" w:rsidRPr="00DF1081" w:rsidRDefault="00FE6925" w:rsidP="001C61E8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25" w:rsidRDefault="00AC5D46" w:rsidP="00DE3F5C">
            <w:pPr>
              <w:jc w:val="center"/>
            </w:pPr>
            <w:proofErr w:type="spellStart"/>
            <w:r>
              <w:t>рул</w:t>
            </w:r>
            <w:proofErr w:type="spellEnd"/>
            <w: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25" w:rsidRPr="003E0021" w:rsidRDefault="00FE6925" w:rsidP="00DE3F5C">
            <w:pPr>
              <w:jc w:val="center"/>
            </w:pPr>
            <w:r>
              <w:t>1</w:t>
            </w:r>
            <w:r w:rsidR="001C61E8">
              <w:t>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25" w:rsidRPr="00DF1081" w:rsidRDefault="00FE6925" w:rsidP="00DE3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25" w:rsidRPr="00DF1081" w:rsidRDefault="00FE6925" w:rsidP="00DE3F5C">
            <w:pPr>
              <w:jc w:val="center"/>
              <w:rPr>
                <w:sz w:val="22"/>
                <w:szCs w:val="22"/>
              </w:rPr>
            </w:pPr>
          </w:p>
        </w:tc>
      </w:tr>
      <w:tr w:rsidR="00FE6925" w:rsidRPr="0066471F" w:rsidTr="00DE3F5C">
        <w:trPr>
          <w:trHeight w:val="248"/>
        </w:trPr>
        <w:tc>
          <w:tcPr>
            <w:tcW w:w="8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25" w:rsidRPr="0066471F" w:rsidRDefault="00FE6925" w:rsidP="00DE3F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E6925" w:rsidRPr="0066471F" w:rsidRDefault="00FE6925" w:rsidP="00DE3F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E6925" w:rsidRPr="0066471F" w:rsidRDefault="00FE6925" w:rsidP="00FE6925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Spec="center" w:tblpY="379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513"/>
        <w:gridCol w:w="3785"/>
      </w:tblGrid>
      <w:tr w:rsidR="00FE6925" w:rsidRPr="0066471F" w:rsidTr="00DE3F5C">
        <w:trPr>
          <w:trHeight w:val="2545"/>
        </w:trPr>
        <w:tc>
          <w:tcPr>
            <w:tcW w:w="3167" w:type="dxa"/>
            <w:shd w:val="clear" w:color="auto" w:fill="auto"/>
          </w:tcPr>
          <w:p w:rsidR="00FE6925" w:rsidRPr="0066471F" w:rsidRDefault="00FE6925" w:rsidP="00DE3F5C">
            <w:pPr>
              <w:tabs>
                <w:tab w:val="left" w:pos="3092"/>
              </w:tabs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471F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  <w:r w:rsidRPr="0066471F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  <w:p w:rsidR="00FE6925" w:rsidRPr="0066471F" w:rsidRDefault="00FE6925" w:rsidP="00DE3F5C">
            <w:pPr>
              <w:tabs>
                <w:tab w:val="left" w:pos="3092"/>
              </w:tabs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647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Государственная администрация города Бендеры </w:t>
            </w:r>
          </w:p>
          <w:p w:rsidR="00AC5D46" w:rsidRDefault="00FE6925" w:rsidP="00DE3F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471F">
              <w:rPr>
                <w:rFonts w:eastAsia="Calibri"/>
                <w:sz w:val="22"/>
                <w:szCs w:val="22"/>
                <w:lang w:eastAsia="en-US"/>
              </w:rPr>
              <w:t xml:space="preserve">Глава                                                              </w:t>
            </w:r>
          </w:p>
          <w:p w:rsidR="00FE6925" w:rsidRPr="0066471F" w:rsidRDefault="00FE6925" w:rsidP="00DE3F5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471F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="00AC5D46">
              <w:rPr>
                <w:rFonts w:eastAsia="Calibri"/>
                <w:sz w:val="22"/>
                <w:szCs w:val="22"/>
                <w:lang w:eastAsia="en-US"/>
              </w:rPr>
              <w:t>__</w:t>
            </w:r>
            <w:proofErr w:type="spellStart"/>
            <w:r w:rsidRPr="0066471F">
              <w:rPr>
                <w:rFonts w:eastAsia="Calibri"/>
                <w:sz w:val="22"/>
                <w:szCs w:val="22"/>
                <w:lang w:eastAsia="en-US"/>
              </w:rPr>
              <w:t>Р.Д.Иванченко</w:t>
            </w:r>
            <w:proofErr w:type="spellEnd"/>
            <w:r w:rsidRPr="0066471F">
              <w:rPr>
                <w:rFonts w:eastAsia="Calibri"/>
                <w:sz w:val="22"/>
                <w:szCs w:val="22"/>
                <w:lang w:eastAsia="en-US"/>
              </w:rPr>
              <w:t xml:space="preserve"> МП </w:t>
            </w:r>
            <w:r w:rsidRPr="006647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3513" w:type="dxa"/>
            <w:shd w:val="clear" w:color="auto" w:fill="auto"/>
          </w:tcPr>
          <w:p w:rsidR="00FE6925" w:rsidRPr="0066471F" w:rsidRDefault="00FE6925" w:rsidP="00DE3F5C">
            <w:pPr>
              <w:tabs>
                <w:tab w:val="left" w:pos="3092"/>
              </w:tabs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47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Поставщик: </w:t>
            </w:r>
          </w:p>
          <w:p w:rsidR="00FE6925" w:rsidRPr="0066471F" w:rsidRDefault="00FE6925" w:rsidP="00DE3F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85" w:type="dxa"/>
            <w:shd w:val="clear" w:color="auto" w:fill="auto"/>
          </w:tcPr>
          <w:p w:rsidR="00FE6925" w:rsidRPr="0066471F" w:rsidRDefault="00FE6925" w:rsidP="00DE3F5C">
            <w:pPr>
              <w:tabs>
                <w:tab w:val="left" w:pos="3092"/>
              </w:tabs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471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:rsidR="00AC5D46" w:rsidRPr="00AC5D46" w:rsidRDefault="00AC5D46" w:rsidP="00AC5D46">
            <w:pPr>
              <w:tabs>
                <w:tab w:val="left" w:pos="3092"/>
              </w:tabs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МУ</w:t>
            </w:r>
            <w:r w:rsidR="00FE6925" w:rsidRPr="006647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AC5D46">
              <w:rPr>
                <w:rFonts w:eastAsia="Calibri"/>
                <w:bCs/>
                <w:sz w:val="22"/>
                <w:szCs w:val="22"/>
                <w:lang w:eastAsia="en-US"/>
              </w:rPr>
              <w:t>«Служба благоустройства и озеленения»</w:t>
            </w:r>
          </w:p>
          <w:p w:rsidR="00AC5D46" w:rsidRDefault="00AC5D46" w:rsidP="00DE3F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C5D46" w:rsidRDefault="00AC5D46" w:rsidP="00DE3F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E6925" w:rsidRPr="0066471F" w:rsidRDefault="00FE6925" w:rsidP="00DE3F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471F">
              <w:rPr>
                <w:rFonts w:eastAsia="Calibri"/>
                <w:sz w:val="22"/>
                <w:szCs w:val="22"/>
                <w:lang w:eastAsia="en-US"/>
              </w:rPr>
              <w:t>Начальник</w:t>
            </w:r>
          </w:p>
          <w:p w:rsidR="00FE6925" w:rsidRPr="0066471F" w:rsidRDefault="00AC5D46" w:rsidP="00DE3F5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В.В.Павлов</w:t>
            </w:r>
            <w:proofErr w:type="spellEnd"/>
          </w:p>
          <w:p w:rsidR="00FE6925" w:rsidRPr="0066471F" w:rsidRDefault="00FE6925" w:rsidP="00DE3F5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471F">
              <w:rPr>
                <w:rFonts w:eastAsia="Calibri"/>
                <w:sz w:val="22"/>
                <w:szCs w:val="22"/>
                <w:lang w:eastAsia="en-US"/>
              </w:rPr>
              <w:t>МП</w:t>
            </w:r>
          </w:p>
        </w:tc>
      </w:tr>
      <w:bookmarkEnd w:id="2"/>
    </w:tbl>
    <w:p w:rsidR="00FE6925" w:rsidRPr="00EF69C3" w:rsidRDefault="00FE6925" w:rsidP="00FE6925">
      <w:pPr>
        <w:rPr>
          <w:vanish/>
        </w:rPr>
      </w:pPr>
    </w:p>
    <w:p w:rsidR="00936E5C" w:rsidRDefault="00936E5C"/>
    <w:sectPr w:rsidR="00936E5C" w:rsidSect="00005A2C">
      <w:headerReference w:type="default" r:id="rId9"/>
      <w:pgSz w:w="11906" w:h="16838"/>
      <w:pgMar w:top="425" w:right="851" w:bottom="425" w:left="1418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17" w:rsidRDefault="003C3317">
      <w:r>
        <w:separator/>
      </w:r>
    </w:p>
  </w:endnote>
  <w:endnote w:type="continuationSeparator" w:id="0">
    <w:p w:rsidR="003C3317" w:rsidRDefault="003C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17" w:rsidRDefault="003C3317">
      <w:r>
        <w:separator/>
      </w:r>
    </w:p>
  </w:footnote>
  <w:footnote w:type="continuationSeparator" w:id="0">
    <w:p w:rsidR="003C3317" w:rsidRDefault="003C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0" w:rsidRPr="00282240" w:rsidRDefault="00FE6925" w:rsidP="00EF69C3">
    <w:pPr>
      <w:pStyle w:val="a5"/>
      <w:tabs>
        <w:tab w:val="left" w:pos="4560"/>
        <w:tab w:val="center" w:pos="4818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</w:p>
  <w:p w:rsidR="00EF69C3" w:rsidRDefault="00FB69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B0D"/>
    <w:multiLevelType w:val="multilevel"/>
    <w:tmpl w:val="7FC422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6735C3"/>
    <w:multiLevelType w:val="multilevel"/>
    <w:tmpl w:val="4EBE257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decimal"/>
      <w:pStyle w:val="MyStyle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25"/>
    <w:rsid w:val="00021F22"/>
    <w:rsid w:val="00051215"/>
    <w:rsid w:val="00110725"/>
    <w:rsid w:val="0017593C"/>
    <w:rsid w:val="001C61E8"/>
    <w:rsid w:val="002378B7"/>
    <w:rsid w:val="00292C3F"/>
    <w:rsid w:val="00394D8C"/>
    <w:rsid w:val="003C3317"/>
    <w:rsid w:val="003C373A"/>
    <w:rsid w:val="003D0652"/>
    <w:rsid w:val="0047419E"/>
    <w:rsid w:val="004B724F"/>
    <w:rsid w:val="00543CE0"/>
    <w:rsid w:val="00580439"/>
    <w:rsid w:val="005F0EB3"/>
    <w:rsid w:val="00603545"/>
    <w:rsid w:val="00603D3F"/>
    <w:rsid w:val="007227BB"/>
    <w:rsid w:val="007370A5"/>
    <w:rsid w:val="00785917"/>
    <w:rsid w:val="007E2D56"/>
    <w:rsid w:val="00892535"/>
    <w:rsid w:val="008D7BD8"/>
    <w:rsid w:val="009039D6"/>
    <w:rsid w:val="00936E5C"/>
    <w:rsid w:val="009C032D"/>
    <w:rsid w:val="00A41EFA"/>
    <w:rsid w:val="00A6400E"/>
    <w:rsid w:val="00AA203B"/>
    <w:rsid w:val="00AC5D46"/>
    <w:rsid w:val="00AD2FB9"/>
    <w:rsid w:val="00B646B7"/>
    <w:rsid w:val="00C264DB"/>
    <w:rsid w:val="00CA5516"/>
    <w:rsid w:val="00D10E06"/>
    <w:rsid w:val="00D23B80"/>
    <w:rsid w:val="00D9466E"/>
    <w:rsid w:val="00E0036A"/>
    <w:rsid w:val="00E02294"/>
    <w:rsid w:val="00EC21F9"/>
    <w:rsid w:val="00F042A6"/>
    <w:rsid w:val="00F21FCF"/>
    <w:rsid w:val="00FB69E5"/>
    <w:rsid w:val="00FD5CC7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9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FE69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E69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yStyle">
    <w:name w:val="My Style"/>
    <w:basedOn w:val="a"/>
    <w:qFormat/>
    <w:rsid w:val="00FE6925"/>
    <w:pPr>
      <w:numPr>
        <w:ilvl w:val="1"/>
        <w:numId w:val="2"/>
      </w:numPr>
      <w:shd w:val="clear" w:color="auto" w:fill="FFFFFF"/>
      <w:spacing w:after="200" w:line="276" w:lineRule="auto"/>
      <w:ind w:left="0" w:right="5" w:firstLine="284"/>
      <w:jc w:val="both"/>
    </w:pPr>
    <w:rPr>
      <w:rFonts w:eastAsia="Calibri"/>
      <w:sz w:val="26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E692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9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FE69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E69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yStyle">
    <w:name w:val="My Style"/>
    <w:basedOn w:val="a"/>
    <w:qFormat/>
    <w:rsid w:val="00FE6925"/>
    <w:pPr>
      <w:numPr>
        <w:ilvl w:val="1"/>
        <w:numId w:val="2"/>
      </w:numPr>
      <w:shd w:val="clear" w:color="auto" w:fill="FFFFFF"/>
      <w:spacing w:after="200" w:line="276" w:lineRule="auto"/>
      <w:ind w:left="0" w:right="5" w:firstLine="284"/>
      <w:jc w:val="both"/>
    </w:pPr>
    <w:rPr>
      <w:rFonts w:eastAsia="Calibri"/>
      <w:sz w:val="26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E692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n@bendery-g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2021-08-17T12:38:00Z</dcterms:created>
  <dcterms:modified xsi:type="dcterms:W3CDTF">2021-09-23T13:20:00Z</dcterms:modified>
</cp:coreProperties>
</file>